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F0" w:rsidRDefault="00F664F0" w:rsidP="0050680F">
      <w:r>
        <w:t xml:space="preserve">The authors made changes in the manuscript to accommodate </w:t>
      </w:r>
      <w:r w:rsidR="00C7096B">
        <w:t xml:space="preserve">all </w:t>
      </w:r>
      <w:r>
        <w:t xml:space="preserve">the suggestions of </w:t>
      </w:r>
      <w:r w:rsidR="00C7096B">
        <w:t>both</w:t>
      </w:r>
      <w:r>
        <w:t xml:space="preserve"> referees. </w:t>
      </w:r>
    </w:p>
    <w:p w:rsidR="00F664F0" w:rsidRDefault="00F664F0" w:rsidP="00F664F0">
      <w:r>
        <w:t>In following with Climate of the Past’s guidelines, this response will be structured such that each point will be addressed in numerical order following the sequence</w:t>
      </w:r>
      <w:r>
        <w:t xml:space="preserve"> and after each comment </w:t>
      </w:r>
      <w:r>
        <w:t xml:space="preserve">from </w:t>
      </w:r>
      <w:r>
        <w:t>the referee is the</w:t>
      </w:r>
      <w:r>
        <w:t xml:space="preserve"> author's changes in manuscript.</w:t>
      </w:r>
    </w:p>
    <w:p w:rsidR="00F664F0" w:rsidRDefault="00F664F0" w:rsidP="00F664F0">
      <w:r>
        <w:t>_________________________________</w:t>
      </w:r>
    </w:p>
    <w:p w:rsidR="00F664F0" w:rsidRDefault="00F664F0" w:rsidP="00F664F0">
      <w:r>
        <w:t xml:space="preserve">Changes addressing </w:t>
      </w:r>
      <w:r w:rsidR="00C7096B">
        <w:t xml:space="preserve">Dr </w:t>
      </w:r>
      <w:r>
        <w:t>Hein’s Review:</w:t>
      </w:r>
    </w:p>
    <w:p w:rsidR="00F664F0" w:rsidRDefault="00F664F0" w:rsidP="00F664F0">
      <w:r>
        <w:t>Minor</w:t>
      </w:r>
      <w:r>
        <w:t xml:space="preserve"> suggestions:</w:t>
      </w:r>
    </w:p>
    <w:p w:rsidR="00F664F0" w:rsidRDefault="00F664F0" w:rsidP="00F664F0">
      <w:r>
        <w:t>1) The manuscript would benefit from some additional detailed copy editing to correct</w:t>
      </w:r>
    </w:p>
    <w:p w:rsidR="00F664F0" w:rsidRDefault="00F664F0" w:rsidP="00F664F0">
      <w:proofErr w:type="gramStart"/>
      <w:r>
        <w:t>issues</w:t>
      </w:r>
      <w:proofErr w:type="gramEnd"/>
      <w:r>
        <w:t xml:space="preserve"> such as (but not limited to):</w:t>
      </w:r>
    </w:p>
    <w:p w:rsidR="00F664F0" w:rsidRDefault="00F664F0" w:rsidP="00F664F0">
      <w:r>
        <w:t>-done</w:t>
      </w:r>
    </w:p>
    <w:p w:rsidR="00F664F0" w:rsidRDefault="00F664F0" w:rsidP="00F664F0">
      <w:r>
        <w:t xml:space="preserve">(a) </w:t>
      </w:r>
      <w:proofErr w:type="gramStart"/>
      <w:r>
        <w:t>use</w:t>
      </w:r>
      <w:proofErr w:type="gramEnd"/>
      <w:r>
        <w:t xml:space="preserve"> of data as singular (perhaps the plurality of the word “data” is a personal</w:t>
      </w:r>
    </w:p>
    <w:p w:rsidR="00F664F0" w:rsidRDefault="00F664F0" w:rsidP="00F664F0">
      <w:proofErr w:type="gramStart"/>
      <w:r>
        <w:t>preference</w:t>
      </w:r>
      <w:proofErr w:type="gramEnd"/>
      <w:r>
        <w:t xml:space="preserve"> rather than grammatical rule?) (e.g., P2, L30);</w:t>
      </w:r>
    </w:p>
    <w:p w:rsidR="00F664F0" w:rsidRDefault="00F664F0" w:rsidP="00F664F0">
      <w:r>
        <w:t>-done</w:t>
      </w:r>
    </w:p>
    <w:p w:rsidR="00F664F0" w:rsidRDefault="00F664F0" w:rsidP="00F664F0">
      <w:r>
        <w:t xml:space="preserve">(b) </w:t>
      </w:r>
      <w:proofErr w:type="gramStart"/>
      <w:r>
        <w:t>missing</w:t>
      </w:r>
      <w:proofErr w:type="gramEnd"/>
      <w:r>
        <w:t xml:space="preserve"> closed parentheses (P3, L7)</w:t>
      </w:r>
    </w:p>
    <w:p w:rsidR="00F664F0" w:rsidRDefault="00F664F0" w:rsidP="00F664F0">
      <w:r>
        <w:t>-added</w:t>
      </w:r>
    </w:p>
    <w:p w:rsidR="00F664F0" w:rsidRDefault="00F664F0" w:rsidP="00F664F0">
      <w:r>
        <w:t xml:space="preserve">(c) </w:t>
      </w:r>
      <w:proofErr w:type="gramStart"/>
      <w:r>
        <w:t>hyphenation</w:t>
      </w:r>
      <w:proofErr w:type="gramEnd"/>
      <w:r>
        <w:t xml:space="preserve"> of “three-step” (P4, L11)change “no” to “not” (P5, L22)</w:t>
      </w:r>
    </w:p>
    <w:p w:rsidR="00F664F0" w:rsidRDefault="00F664F0" w:rsidP="00F664F0">
      <w:r>
        <w:t>-corrected</w:t>
      </w:r>
    </w:p>
    <w:p w:rsidR="00F664F0" w:rsidRDefault="00F664F0" w:rsidP="00F664F0">
      <w:r>
        <w:t xml:space="preserve">(d) </w:t>
      </w:r>
      <w:proofErr w:type="gramStart"/>
      <w:r>
        <w:t>comma</w:t>
      </w:r>
      <w:proofErr w:type="gramEnd"/>
      <w:r>
        <w:t xml:space="preserve"> missing after “used” (P5, L33)</w:t>
      </w:r>
    </w:p>
    <w:p w:rsidR="00F664F0" w:rsidRDefault="00F664F0" w:rsidP="00F664F0">
      <w:r>
        <w:t>-added</w:t>
      </w:r>
    </w:p>
    <w:p w:rsidR="00F664F0" w:rsidRDefault="00F664F0" w:rsidP="00F664F0">
      <w:r>
        <w:t xml:space="preserve">(e) </w:t>
      </w:r>
      <w:proofErr w:type="gramStart"/>
      <w:r>
        <w:t>change</w:t>
      </w:r>
      <w:proofErr w:type="gramEnd"/>
      <w:r>
        <w:t xml:space="preserve"> “coasts” to “coastal” (P13, L21)</w:t>
      </w:r>
    </w:p>
    <w:p w:rsidR="00F664F0" w:rsidRDefault="00F664F0" w:rsidP="00F664F0">
      <w:r>
        <w:t>-corrected</w:t>
      </w:r>
    </w:p>
    <w:p w:rsidR="00F664F0" w:rsidRDefault="00F664F0" w:rsidP="00F664F0">
      <w:r>
        <w:t xml:space="preserve">(f) </w:t>
      </w:r>
      <w:proofErr w:type="gramStart"/>
      <w:r>
        <w:t>consider</w:t>
      </w:r>
      <w:proofErr w:type="gramEnd"/>
      <w:r>
        <w:t xml:space="preserve"> not capitalizing “penetrating” and “radar” (P15, L7)</w:t>
      </w:r>
    </w:p>
    <w:p w:rsidR="00F664F0" w:rsidRDefault="00F664F0" w:rsidP="00F664F0">
      <w:r>
        <w:t>-done</w:t>
      </w:r>
    </w:p>
    <w:p w:rsidR="00F664F0" w:rsidRDefault="00F664F0" w:rsidP="00F664F0">
      <w:r>
        <w:t>(g) “</w:t>
      </w:r>
      <w:proofErr w:type="gramStart"/>
      <w:r>
        <w:t>rendering</w:t>
      </w:r>
      <w:proofErr w:type="gramEnd"/>
      <w:r>
        <w:t xml:space="preserve"> of the LiDAR as well” (P26, L8) and “no GPR was” (P26, L27): consider</w:t>
      </w:r>
    </w:p>
    <w:p w:rsidR="00F664F0" w:rsidRDefault="00F664F0" w:rsidP="00F664F0">
      <w:proofErr w:type="gramStart"/>
      <w:r>
        <w:t>adding</w:t>
      </w:r>
      <w:proofErr w:type="gramEnd"/>
      <w:r>
        <w:t xml:space="preserve"> “data were” after both “LiDAR” and “GPR”</w:t>
      </w:r>
    </w:p>
    <w:p w:rsidR="00F664F0" w:rsidRDefault="00F664F0" w:rsidP="00F664F0">
      <w:r>
        <w:t>-done</w:t>
      </w:r>
    </w:p>
    <w:p w:rsidR="00F664F0" w:rsidRDefault="00F664F0" w:rsidP="00F664F0">
      <w:r>
        <w:t xml:space="preserve">(h) </w:t>
      </w:r>
      <w:proofErr w:type="gramStart"/>
      <w:r>
        <w:t>add</w:t>
      </w:r>
      <w:proofErr w:type="gramEnd"/>
      <w:r>
        <w:t xml:space="preserve"> comma after “how” (P26, L33)</w:t>
      </w:r>
    </w:p>
    <w:p w:rsidR="00F664F0" w:rsidRDefault="00F664F0" w:rsidP="00F664F0">
      <w:r>
        <w:t>-added</w:t>
      </w:r>
    </w:p>
    <w:p w:rsidR="00F664F0" w:rsidRDefault="00F664F0" w:rsidP="00F664F0">
      <w:r>
        <w:t>(</w:t>
      </w:r>
      <w:proofErr w:type="spellStart"/>
      <w:r>
        <w:t>i</w:t>
      </w:r>
      <w:proofErr w:type="spellEnd"/>
      <w:r>
        <w:t xml:space="preserve">) </w:t>
      </w:r>
      <w:proofErr w:type="gramStart"/>
      <w:r>
        <w:t>incomplete</w:t>
      </w:r>
      <w:proofErr w:type="gramEnd"/>
      <w:r>
        <w:t xml:space="preserve"> sentence in P27, L18-19.</w:t>
      </w:r>
    </w:p>
    <w:p w:rsidR="00F664F0" w:rsidRDefault="00F664F0" w:rsidP="00F664F0">
      <w:r>
        <w:t>-corrected</w:t>
      </w:r>
    </w:p>
    <w:p w:rsidR="00F664F0" w:rsidRDefault="00F664F0" w:rsidP="00F664F0">
      <w:r>
        <w:t>2) Several suggested wording changes for clarity:</w:t>
      </w:r>
    </w:p>
    <w:p w:rsidR="00F664F0" w:rsidRDefault="00F664F0" w:rsidP="00F664F0">
      <w:r>
        <w:t xml:space="preserve">(a) </w:t>
      </w:r>
      <w:proofErr w:type="gramStart"/>
      <w:r>
        <w:t>change</w:t>
      </w:r>
      <w:proofErr w:type="gramEnd"/>
      <w:r>
        <w:t xml:space="preserve"> “coastal plains” (a geomorphic/geographic feature) to “coastal settings” (P5,</w:t>
      </w:r>
    </w:p>
    <w:p w:rsidR="00F664F0" w:rsidRDefault="00F664F0" w:rsidP="00F664F0">
      <w:r>
        <w:lastRenderedPageBreak/>
        <w:t>L28)</w:t>
      </w:r>
    </w:p>
    <w:p w:rsidR="00F664F0" w:rsidRDefault="00F664F0" w:rsidP="00F664F0">
      <w:r>
        <w:t>-done</w:t>
      </w:r>
    </w:p>
    <w:p w:rsidR="00F664F0" w:rsidRDefault="00F664F0" w:rsidP="00F664F0">
      <w:r>
        <w:t>(b) “</w:t>
      </w:r>
      <w:proofErr w:type="gramStart"/>
      <w:r>
        <w:t>there</w:t>
      </w:r>
      <w:proofErr w:type="gramEnd"/>
      <w:r>
        <w:t xml:space="preserve"> has been relatively little discussion about gain” (P15, L33) – where has there</w:t>
      </w:r>
    </w:p>
    <w:p w:rsidR="00F664F0" w:rsidRDefault="00F664F0" w:rsidP="00F664F0">
      <w:proofErr w:type="gramStart"/>
      <w:r>
        <w:t>been</w:t>
      </w:r>
      <w:proofErr w:type="gramEnd"/>
      <w:r>
        <w:t xml:space="preserve"> little discussion? </w:t>
      </w:r>
      <w:proofErr w:type="gramStart"/>
      <w:r>
        <w:t>In the literature?</w:t>
      </w:r>
      <w:proofErr w:type="gramEnd"/>
      <w:r>
        <w:t xml:space="preserve"> </w:t>
      </w:r>
      <w:proofErr w:type="gramStart"/>
      <w:r>
        <w:t>Needs clarity.</w:t>
      </w:r>
      <w:proofErr w:type="gramEnd"/>
    </w:p>
    <w:p w:rsidR="00F664F0" w:rsidRDefault="00F664F0" w:rsidP="00F664F0">
      <w:r>
        <w:t>-clarified</w:t>
      </w:r>
    </w:p>
    <w:p w:rsidR="00F664F0" w:rsidRDefault="00F664F0" w:rsidP="00F664F0">
      <w:r>
        <w:t xml:space="preserve">(c) </w:t>
      </w:r>
      <w:proofErr w:type="gramStart"/>
      <w:r>
        <w:t>sentence</w:t>
      </w:r>
      <w:proofErr w:type="gramEnd"/>
      <w:r>
        <w:t xml:space="preserve"> structure in P17, L15-17 is very confusing</w:t>
      </w:r>
    </w:p>
    <w:p w:rsidR="00F664F0" w:rsidRDefault="00F664F0" w:rsidP="00F664F0">
      <w:r>
        <w:t>-clarified</w:t>
      </w:r>
    </w:p>
    <w:p w:rsidR="00F664F0" w:rsidRDefault="00F664F0" w:rsidP="00F664F0">
      <w:r>
        <w:t>(d) “</w:t>
      </w:r>
      <w:proofErr w:type="gramStart"/>
      <w:r>
        <w:t>deep</w:t>
      </w:r>
      <w:proofErr w:type="gramEnd"/>
      <w:r>
        <w:t>” coring (P18, L1): needs to be defined. Is this word even necessary?</w:t>
      </w:r>
    </w:p>
    <w:p w:rsidR="00F664F0" w:rsidRDefault="00F664F0" w:rsidP="00F664F0">
      <w:r>
        <w:t>-changed</w:t>
      </w:r>
    </w:p>
    <w:p w:rsidR="00F664F0" w:rsidRDefault="00F664F0" w:rsidP="00F664F0">
      <w:r>
        <w:t xml:space="preserve">(e) </w:t>
      </w:r>
      <w:proofErr w:type="gramStart"/>
      <w:r>
        <w:t>not</w:t>
      </w:r>
      <w:proofErr w:type="gramEnd"/>
      <w:r>
        <w:t xml:space="preserve"> sure “decipher” is the best word choice (P22, L18); consider “differentiate”</w:t>
      </w:r>
    </w:p>
    <w:p w:rsidR="00F664F0" w:rsidRDefault="00F664F0" w:rsidP="00F664F0">
      <w:r>
        <w:t>-changed</w:t>
      </w:r>
    </w:p>
    <w:p w:rsidR="00F664F0" w:rsidRDefault="00F664F0" w:rsidP="00F664F0">
      <w:r>
        <w:t xml:space="preserve">(f) </w:t>
      </w:r>
      <w:proofErr w:type="gramStart"/>
      <w:r>
        <w:t>consider</w:t>
      </w:r>
      <w:proofErr w:type="gramEnd"/>
      <w:r>
        <w:t xml:space="preserve"> adding something along the lines of “, therefore leading to incorrect or</w:t>
      </w:r>
    </w:p>
    <w:p w:rsidR="00F664F0" w:rsidRDefault="00F664F0" w:rsidP="00F664F0">
      <w:proofErr w:type="gramStart"/>
      <w:r>
        <w:t>incomplete</w:t>
      </w:r>
      <w:proofErr w:type="gramEnd"/>
      <w:r>
        <w:t xml:space="preserve"> interpretations” after “overlooked” (P27, L1)</w:t>
      </w:r>
    </w:p>
    <w:p w:rsidR="00F664F0" w:rsidRDefault="00F664F0" w:rsidP="00F664F0">
      <w:r>
        <w:t>-added</w:t>
      </w:r>
    </w:p>
    <w:p w:rsidR="00F664F0" w:rsidRDefault="00F664F0" w:rsidP="00F664F0">
      <w:r>
        <w:t>(g) Use of “evolution” is somewhat unclear (P27, L11).</w:t>
      </w:r>
    </w:p>
    <w:p w:rsidR="00F664F0" w:rsidRDefault="00F664F0" w:rsidP="00F664F0">
      <w:r>
        <w:t>-clarified</w:t>
      </w:r>
    </w:p>
    <w:p w:rsidR="00F664F0" w:rsidRDefault="00F664F0" w:rsidP="00F664F0">
      <w:r>
        <w:t>3) P6, L123-14: the authors may consider a few sentences about other, newer</w:t>
      </w:r>
    </w:p>
    <w:p w:rsidR="00F664F0" w:rsidRDefault="00F664F0" w:rsidP="00F664F0">
      <w:proofErr w:type="gramStart"/>
      <w:r>
        <w:t>methods/technologies</w:t>
      </w:r>
      <w:proofErr w:type="gramEnd"/>
      <w:r>
        <w:t xml:space="preserve"> for mapping morphology. I am specifically thinking about </w:t>
      </w:r>
      <w:proofErr w:type="spellStart"/>
      <w:r>
        <w:t>dronebased</w:t>
      </w:r>
      <w:proofErr w:type="spellEnd"/>
    </w:p>
    <w:p w:rsidR="00F664F0" w:rsidRDefault="00F664F0" w:rsidP="00F664F0">
      <w:r>
        <w:t>“</w:t>
      </w:r>
      <w:proofErr w:type="gramStart"/>
      <w:r>
        <w:t>structure</w:t>
      </w:r>
      <w:proofErr w:type="gramEnd"/>
      <w:r>
        <w:t xml:space="preserve"> from motion” (</w:t>
      </w:r>
      <w:proofErr w:type="spellStart"/>
      <w:r>
        <w:t>sfm</w:t>
      </w:r>
      <w:proofErr w:type="spellEnd"/>
      <w:r>
        <w:t>). Unlike the earlier author-reviewer discussion we</w:t>
      </w:r>
    </w:p>
    <w:p w:rsidR="00F664F0" w:rsidRDefault="00F664F0" w:rsidP="00F664F0">
      <w:proofErr w:type="gramStart"/>
      <w:r>
        <w:t>shared</w:t>
      </w:r>
      <w:proofErr w:type="gramEnd"/>
      <w:r>
        <w:t xml:space="preserve"> about the need for ground-truthing, this is not a significant consideration.</w:t>
      </w:r>
    </w:p>
    <w:p w:rsidR="00F664F0" w:rsidRDefault="00F664F0" w:rsidP="00F664F0">
      <w:r>
        <w:t>However, it may be worth the authors mentioning the existence of other techniques</w:t>
      </w:r>
    </w:p>
    <w:p w:rsidR="00F664F0" w:rsidRDefault="00F664F0" w:rsidP="00F664F0">
      <w:proofErr w:type="gramStart"/>
      <w:r>
        <w:t>which</w:t>
      </w:r>
      <w:proofErr w:type="gramEnd"/>
      <w:r>
        <w:t xml:space="preserve"> could produce </w:t>
      </w:r>
      <w:proofErr w:type="spellStart"/>
      <w:r>
        <w:t>lidar</w:t>
      </w:r>
      <w:proofErr w:type="spellEnd"/>
      <w:r>
        <w:t xml:space="preserve">-like and </w:t>
      </w:r>
      <w:proofErr w:type="spellStart"/>
      <w:r>
        <w:t>lidar</w:t>
      </w:r>
      <w:proofErr w:type="spellEnd"/>
      <w:r>
        <w:t>-quality data across similarly large areas. Lidar</w:t>
      </w:r>
    </w:p>
    <w:p w:rsidR="00F664F0" w:rsidRDefault="00F664F0" w:rsidP="00F664F0">
      <w:proofErr w:type="gramStart"/>
      <w:r>
        <w:t>data</w:t>
      </w:r>
      <w:proofErr w:type="gramEnd"/>
      <w:r>
        <w:t xml:space="preserve"> are still not available for large parts of the world. While, as the authors note, </w:t>
      </w:r>
      <w:proofErr w:type="spellStart"/>
      <w:r>
        <w:t>lidar</w:t>
      </w:r>
      <w:proofErr w:type="spellEnd"/>
    </w:p>
    <w:p w:rsidR="00F664F0" w:rsidRDefault="00F664F0" w:rsidP="00F664F0">
      <w:proofErr w:type="gramStart"/>
      <w:r>
        <w:t>benefits</w:t>
      </w:r>
      <w:proofErr w:type="gramEnd"/>
      <w:r>
        <w:t xml:space="preserve"> from penetrating vegetation which may obscure morphology (P6, L23-24), there</w:t>
      </w:r>
    </w:p>
    <w:p w:rsidR="00F664F0" w:rsidRDefault="00F664F0" w:rsidP="00F664F0">
      <w:proofErr w:type="gramStart"/>
      <w:r>
        <w:t>are</w:t>
      </w:r>
      <w:proofErr w:type="gramEnd"/>
      <w:r>
        <w:t xml:space="preserve"> many coastal settings (e.g., coarse-grained and/or high-latitude beach ridges where</w:t>
      </w:r>
    </w:p>
    <w:p w:rsidR="00F664F0" w:rsidRDefault="00F664F0" w:rsidP="00F664F0">
      <w:proofErr w:type="gramStart"/>
      <w:r>
        <w:t>vegetation</w:t>
      </w:r>
      <w:proofErr w:type="gramEnd"/>
      <w:r>
        <w:t xml:space="preserve"> is minimal or non-existent) where </w:t>
      </w:r>
      <w:proofErr w:type="spellStart"/>
      <w:r>
        <w:t>progradational</w:t>
      </w:r>
      <w:proofErr w:type="spellEnd"/>
      <w:r>
        <w:t xml:space="preserve"> beach- and foredune- ridge</w:t>
      </w:r>
    </w:p>
    <w:p w:rsidR="00F664F0" w:rsidRDefault="00F664F0" w:rsidP="00F664F0">
      <w:proofErr w:type="gramStart"/>
      <w:r>
        <w:t>plains</w:t>
      </w:r>
      <w:proofErr w:type="gramEnd"/>
      <w:r>
        <w:t xml:space="preserve"> could be easily (at less expense and simplified logistics) mapped using, e.g., </w:t>
      </w:r>
      <w:proofErr w:type="spellStart"/>
      <w:r>
        <w:t>sfm</w:t>
      </w:r>
      <w:proofErr w:type="spellEnd"/>
      <w:r>
        <w:t>.</w:t>
      </w:r>
    </w:p>
    <w:p w:rsidR="00F664F0" w:rsidRDefault="00F664F0" w:rsidP="00F664F0">
      <w:r>
        <w:t xml:space="preserve">The point is that </w:t>
      </w:r>
      <w:proofErr w:type="spellStart"/>
      <w:r>
        <w:t>lidar</w:t>
      </w:r>
      <w:proofErr w:type="spellEnd"/>
      <w:r>
        <w:t xml:space="preserve"> is one tool of several for high-resolution, large-spatial extent</w:t>
      </w:r>
    </w:p>
    <w:p w:rsidR="00F664F0" w:rsidRDefault="00F664F0" w:rsidP="00F664F0">
      <w:proofErr w:type="gramStart"/>
      <w:r>
        <w:t>topographic</w:t>
      </w:r>
      <w:proofErr w:type="gramEnd"/>
      <w:r>
        <w:t xml:space="preserve"> mapping, and data produced by another method may be equally valid for</w:t>
      </w:r>
    </w:p>
    <w:p w:rsidR="00F664F0" w:rsidRDefault="00F664F0" w:rsidP="00F664F0">
      <w:proofErr w:type="gramStart"/>
      <w:r>
        <w:t>use</w:t>
      </w:r>
      <w:proofErr w:type="gramEnd"/>
      <w:r>
        <w:t xml:space="preserve"> in a GOaL-like approach.</w:t>
      </w:r>
    </w:p>
    <w:p w:rsidR="00F664F0" w:rsidRDefault="00F664F0" w:rsidP="00F664F0">
      <w:r>
        <w:t>-sentences added</w:t>
      </w:r>
    </w:p>
    <w:p w:rsidR="00F664F0" w:rsidRDefault="00F664F0" w:rsidP="00F664F0">
      <w:r>
        <w:lastRenderedPageBreak/>
        <w:t>4) P21, L24-25 and P27, L21-22: I would be remiss if I did not highlight the work in a</w:t>
      </w:r>
    </w:p>
    <w:p w:rsidR="00F664F0" w:rsidRDefault="00F664F0" w:rsidP="00F664F0">
      <w:proofErr w:type="gramStart"/>
      <w:r>
        <w:t>very</w:t>
      </w:r>
      <w:proofErr w:type="gramEnd"/>
      <w:r>
        <w:t xml:space="preserve"> challenging environment to produce a sea-level curve using OSL dating and GPR,</w:t>
      </w:r>
    </w:p>
    <w:p w:rsidR="00F664F0" w:rsidRDefault="00F664F0" w:rsidP="00F664F0">
      <w:proofErr w:type="gramStart"/>
      <w:r>
        <w:t>as</w:t>
      </w:r>
      <w:proofErr w:type="gramEnd"/>
      <w:r>
        <w:t xml:space="preserve"> well as detailed topographic mapping (using RTK-GPS as opposed to </w:t>
      </w:r>
      <w:proofErr w:type="spellStart"/>
      <w:r>
        <w:t>lidar</w:t>
      </w:r>
      <w:proofErr w:type="spellEnd"/>
      <w:r>
        <w:t>) by my</w:t>
      </w:r>
    </w:p>
    <w:p w:rsidR="00F664F0" w:rsidRDefault="00F664F0" w:rsidP="00F664F0">
      <w:proofErr w:type="gramStart"/>
      <w:r>
        <w:t>colleague</w:t>
      </w:r>
      <w:proofErr w:type="gramEnd"/>
      <w:r>
        <w:t xml:space="preserve"> </w:t>
      </w:r>
      <w:proofErr w:type="spellStart"/>
      <w:r>
        <w:t>Dr.</w:t>
      </w:r>
      <w:proofErr w:type="spellEnd"/>
      <w:r>
        <w:t xml:space="preserve"> Billy (Billy et al., 2015, Geomorphology). This paper is already cited in this</w:t>
      </w:r>
    </w:p>
    <w:p w:rsidR="00F664F0" w:rsidRDefault="00F664F0" w:rsidP="00F664F0">
      <w:proofErr w:type="gramStart"/>
      <w:r>
        <w:t>manuscript</w:t>
      </w:r>
      <w:proofErr w:type="gramEnd"/>
      <w:r>
        <w:t>, so this is not fishing for a citation, but rather highlighting a recent study that</w:t>
      </w:r>
    </w:p>
    <w:p w:rsidR="00F664F0" w:rsidRDefault="00F664F0" w:rsidP="00F664F0">
      <w:proofErr w:type="gramStart"/>
      <w:r>
        <w:t>successfully</w:t>
      </w:r>
      <w:proofErr w:type="gramEnd"/>
      <w:r>
        <w:t xml:space="preserve"> used the exact approach proposed by the authors.</w:t>
      </w:r>
    </w:p>
    <w:p w:rsidR="00F664F0" w:rsidRDefault="00F664F0" w:rsidP="00F664F0">
      <w:r>
        <w:t>-reference cited in section</w:t>
      </w:r>
    </w:p>
    <w:p w:rsidR="00F664F0" w:rsidRDefault="00F664F0" w:rsidP="00F664F0">
      <w:r>
        <w:t>5) P17, L22-26: I recognize this addition is in response to another reviewer. I agree with</w:t>
      </w:r>
    </w:p>
    <w:p w:rsidR="00F664F0" w:rsidRDefault="00F664F0" w:rsidP="00F664F0">
      <w:proofErr w:type="gramStart"/>
      <w:r>
        <w:t>this</w:t>
      </w:r>
      <w:proofErr w:type="gramEnd"/>
      <w:r>
        <w:t xml:space="preserve"> and have struggled with it myself, especially when presenting both radiocarbon (in</w:t>
      </w:r>
    </w:p>
    <w:p w:rsidR="00F664F0" w:rsidRDefault="00F664F0" w:rsidP="00F664F0">
      <w:proofErr w:type="gramStart"/>
      <w:r>
        <w:t>years</w:t>
      </w:r>
      <w:proofErr w:type="gramEnd"/>
      <w:r>
        <w:t xml:space="preserve"> B.P.) </w:t>
      </w:r>
      <w:proofErr w:type="gramStart"/>
      <w:r>
        <w:t>and</w:t>
      </w:r>
      <w:proofErr w:type="gramEnd"/>
      <w:r>
        <w:t xml:space="preserve"> OSL dates in the same discussion. The difference matters little when</w:t>
      </w:r>
    </w:p>
    <w:p w:rsidR="00F664F0" w:rsidRDefault="00F664F0" w:rsidP="00F664F0">
      <w:proofErr w:type="gramStart"/>
      <w:r>
        <w:t>discussing</w:t>
      </w:r>
      <w:proofErr w:type="gramEnd"/>
      <w:r>
        <w:t xml:space="preserve"> dates of &gt;10,000 years, but can matter a lot for the last 1000 years. For</w:t>
      </w:r>
    </w:p>
    <w:p w:rsidR="00F664F0" w:rsidRDefault="00F664F0" w:rsidP="00F664F0">
      <w:proofErr w:type="gramStart"/>
      <w:r>
        <w:t>those</w:t>
      </w:r>
      <w:proofErr w:type="gramEnd"/>
      <w:r>
        <w:t xml:space="preserve"> shorter time periods, simply converting the radiocarbon ages and presenting all</w:t>
      </w:r>
    </w:p>
    <w:p w:rsidR="00F664F0" w:rsidRDefault="00F664F0" w:rsidP="00F664F0">
      <w:proofErr w:type="gramStart"/>
      <w:r>
        <w:t>dates</w:t>
      </w:r>
      <w:proofErr w:type="gramEnd"/>
      <w:r>
        <w:t xml:space="preserve"> in years CE is one solution my reviewers have agreed on.</w:t>
      </w:r>
    </w:p>
    <w:p w:rsidR="00F664F0" w:rsidRDefault="00F664F0" w:rsidP="00F664F0">
      <w:r>
        <w:t>-sentences added</w:t>
      </w:r>
    </w:p>
    <w:p w:rsidR="00C7096B" w:rsidRDefault="00C7096B" w:rsidP="00F664F0">
      <w:r>
        <w:t>-------------------------------------------------------</w:t>
      </w:r>
      <w:bookmarkStart w:id="0" w:name="_GoBack"/>
      <w:bookmarkEnd w:id="0"/>
    </w:p>
    <w:p w:rsidR="00C7096B" w:rsidRDefault="00C7096B" w:rsidP="00C7096B">
      <w:r>
        <w:t>Changes addressing Dr Shen’s Review:</w:t>
      </w:r>
    </w:p>
    <w:p w:rsidR="00C7096B" w:rsidRDefault="00C7096B" w:rsidP="00C7096B">
      <w:r>
        <w:t xml:space="preserve">1) Page 18, Line 14-15: "Shell deposits within the beach facies, however, have been shown to provide similar ages to OSL dates acquired from associated beach and dune deposits (e.g. Murray-Wallace et al., 2002)." </w:t>
      </w:r>
    </w:p>
    <w:p w:rsidR="00C7096B" w:rsidRDefault="00C7096B" w:rsidP="00C7096B">
      <w:r>
        <w:t>-changed</w:t>
      </w:r>
    </w:p>
    <w:p w:rsidR="00C7096B" w:rsidRDefault="00C7096B" w:rsidP="00C7096B">
      <w:r>
        <w:t xml:space="preserve">2) </w:t>
      </w:r>
      <w:proofErr w:type="spellStart"/>
      <w:r>
        <w:t>Hijma</w:t>
      </w:r>
      <w:proofErr w:type="spellEnd"/>
      <w:r>
        <w:t xml:space="preserve"> et al. (2017, Earth Surface Dynamics) also reported quartz OSL data conformable with shell 14C data of Gould and McFarland (1959, Gulf Coast Association of Geological Societies Transactions, v. 9, p. 261-270) for the Louisiana Chenier beach ridge. However, I suggest the authors to be very cautious in the statement here to avoid a hint that 14C dating beach shell is straightforward. Dating beach facies using shells requires experience to scrutinize the type of shells used because it is almost guaranteed that beach facies contains reworked shells (e.g., Gould and McFarlan, 1959; Gulf Coast Association of Geological Societies Transactions, v. 9, p. 261-270. </w:t>
      </w:r>
      <w:proofErr w:type="gramStart"/>
      <w:r>
        <w:t>Rodriguez and Meyer, 2006, Journal of Sedimentary Research, v76, p. 257-269).</w:t>
      </w:r>
      <w:proofErr w:type="gramEnd"/>
      <w:r>
        <w:t xml:space="preserve"> Accurate dating may be achieved using the small fragile shells unlikely reworked in beach facies.</w:t>
      </w:r>
    </w:p>
    <w:p w:rsidR="00C7096B" w:rsidRDefault="00C7096B" w:rsidP="00C7096B">
      <w:r>
        <w:t>-sections reworded</w:t>
      </w:r>
    </w:p>
    <w:sectPr w:rsidR="00C7096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0F"/>
    <w:rsid w:val="0050680F"/>
    <w:rsid w:val="009E2507"/>
    <w:rsid w:val="00C100D1"/>
    <w:rsid w:val="00C7096B"/>
    <w:rsid w:val="00E91769"/>
    <w:rsid w:val="00F66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Dougherty</dc:creator>
  <cp:lastModifiedBy>Amy Dougherty</cp:lastModifiedBy>
  <cp:revision>2</cp:revision>
  <dcterms:created xsi:type="dcterms:W3CDTF">2019-01-11T06:48:00Z</dcterms:created>
  <dcterms:modified xsi:type="dcterms:W3CDTF">2019-01-11T06:48:00Z</dcterms:modified>
</cp:coreProperties>
</file>