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C047BE" w14:textId="77777777" w:rsidR="0083584C" w:rsidRDefault="0083584C" w:rsidP="0028176A">
      <w:pPr>
        <w:spacing w:line="240" w:lineRule="auto"/>
        <w:jc w:val="left"/>
        <w:rPr>
          <w:b/>
          <w:sz w:val="24"/>
        </w:rPr>
      </w:pPr>
      <w:r>
        <w:rPr>
          <w:b/>
          <w:sz w:val="24"/>
        </w:rPr>
        <w:t>Response to Reviewers’ comments on Manuscript ‘Simulation of the Greenland Ice sheet over two glacial cycles: Investigating a sub-ice shelf melt parameterisation and relative sea level forcing in an ice sheet-ice shelf model.</w:t>
      </w:r>
    </w:p>
    <w:p w14:paraId="6EEAC286" w14:textId="77777777" w:rsidR="0083584C" w:rsidRDefault="0083584C" w:rsidP="0028176A">
      <w:pPr>
        <w:spacing w:line="240" w:lineRule="auto"/>
        <w:jc w:val="left"/>
        <w:rPr>
          <w:b/>
          <w:sz w:val="24"/>
        </w:rPr>
      </w:pPr>
    </w:p>
    <w:p w14:paraId="3053AE98" w14:textId="2D33C038" w:rsidR="0083584C" w:rsidRPr="0016366C" w:rsidRDefault="0083584C" w:rsidP="0028176A">
      <w:pPr>
        <w:spacing w:line="240" w:lineRule="auto"/>
        <w:jc w:val="left"/>
        <w:rPr>
          <w:sz w:val="24"/>
        </w:rPr>
      </w:pPr>
      <w:r w:rsidRPr="00236B66">
        <w:rPr>
          <w:sz w:val="24"/>
        </w:rPr>
        <w:t xml:space="preserve">We thank the two </w:t>
      </w:r>
      <w:r w:rsidR="0016366C" w:rsidRPr="00236B66">
        <w:rPr>
          <w:sz w:val="24"/>
        </w:rPr>
        <w:t>reviewers</w:t>
      </w:r>
      <w:r w:rsidRPr="00236B66">
        <w:rPr>
          <w:sz w:val="24"/>
        </w:rPr>
        <w:t xml:space="preserve"> for their constructive and helpful comments r</w:t>
      </w:r>
      <w:r w:rsidR="00F47D80">
        <w:rPr>
          <w:sz w:val="24"/>
        </w:rPr>
        <w:t xml:space="preserve">egarding the manuscript. </w:t>
      </w:r>
      <w:r>
        <w:rPr>
          <w:sz w:val="24"/>
        </w:rPr>
        <w:t xml:space="preserve">As both reviewers highlighted that the manuscript </w:t>
      </w:r>
      <w:r w:rsidR="00630754">
        <w:rPr>
          <w:sz w:val="24"/>
        </w:rPr>
        <w:t xml:space="preserve">was </w:t>
      </w:r>
      <w:r w:rsidR="00197231">
        <w:rPr>
          <w:sz w:val="24"/>
        </w:rPr>
        <w:t xml:space="preserve">too </w:t>
      </w:r>
      <w:r w:rsidR="00630754">
        <w:rPr>
          <w:sz w:val="24"/>
        </w:rPr>
        <w:t xml:space="preserve">lengthy and </w:t>
      </w:r>
      <w:r>
        <w:rPr>
          <w:sz w:val="24"/>
        </w:rPr>
        <w:t>contained too much information</w:t>
      </w:r>
      <w:r w:rsidR="00630754">
        <w:rPr>
          <w:sz w:val="24"/>
        </w:rPr>
        <w:t xml:space="preserve"> which was not necessary for the reader.</w:t>
      </w:r>
      <w:r w:rsidR="0016366C">
        <w:rPr>
          <w:sz w:val="24"/>
        </w:rPr>
        <w:t xml:space="preserve"> Following these comments, we have</w:t>
      </w:r>
      <w:r>
        <w:rPr>
          <w:sz w:val="24"/>
        </w:rPr>
        <w:t xml:space="preserve"> drastically revised and reduced the manuscript</w:t>
      </w:r>
      <w:r w:rsidR="0016366C">
        <w:rPr>
          <w:i/>
          <w:sz w:val="24"/>
        </w:rPr>
        <w:t xml:space="preserve">, </w:t>
      </w:r>
      <w:r w:rsidR="0016366C">
        <w:rPr>
          <w:sz w:val="24"/>
        </w:rPr>
        <w:t>removing all the supplementary material, Methods 1-3 and the discussion of the ESL forcing</w:t>
      </w:r>
      <w:r w:rsidR="00630754">
        <w:rPr>
          <w:sz w:val="24"/>
        </w:rPr>
        <w:t xml:space="preserve"> and sheet-only simulations</w:t>
      </w:r>
      <w:r w:rsidR="0016366C">
        <w:rPr>
          <w:sz w:val="24"/>
        </w:rPr>
        <w:t xml:space="preserve">. We hope this results in a clearer and easier to read manuscript. </w:t>
      </w:r>
    </w:p>
    <w:p w14:paraId="2EB3E6D9" w14:textId="77777777" w:rsidR="0083584C" w:rsidRDefault="0083584C" w:rsidP="0028176A">
      <w:pPr>
        <w:spacing w:line="240" w:lineRule="auto"/>
        <w:jc w:val="left"/>
        <w:rPr>
          <w:sz w:val="24"/>
        </w:rPr>
      </w:pPr>
    </w:p>
    <w:p w14:paraId="73FC4799" w14:textId="3561EF93" w:rsidR="0083584C" w:rsidRDefault="0083584C" w:rsidP="0028176A">
      <w:pPr>
        <w:spacing w:line="240" w:lineRule="auto"/>
        <w:jc w:val="left"/>
        <w:rPr>
          <w:sz w:val="24"/>
        </w:rPr>
      </w:pPr>
      <w:r>
        <w:rPr>
          <w:sz w:val="24"/>
        </w:rPr>
        <w:t>The comments from each reviewer are shown in italics, with our responses given in bold</w:t>
      </w:r>
      <w:r w:rsidR="00EA6637">
        <w:rPr>
          <w:sz w:val="24"/>
        </w:rPr>
        <w:t xml:space="preserve"> and any revised text highlighted in red</w:t>
      </w:r>
      <w:r>
        <w:rPr>
          <w:sz w:val="24"/>
        </w:rPr>
        <w:t xml:space="preserve">. </w:t>
      </w:r>
      <w:r w:rsidRPr="00236B66">
        <w:rPr>
          <w:sz w:val="24"/>
        </w:rPr>
        <w:t>Comments relating to style and formatting are listed at the end of each section and have all been</w:t>
      </w:r>
      <w:r>
        <w:rPr>
          <w:sz w:val="24"/>
        </w:rPr>
        <w:t xml:space="preserve"> corrected. </w:t>
      </w:r>
    </w:p>
    <w:p w14:paraId="48CD27FC" w14:textId="77777777" w:rsidR="0083584C" w:rsidRDefault="0083584C" w:rsidP="0028176A">
      <w:pPr>
        <w:spacing w:line="240" w:lineRule="auto"/>
        <w:jc w:val="left"/>
        <w:rPr>
          <w:sz w:val="24"/>
        </w:rPr>
      </w:pPr>
    </w:p>
    <w:p w14:paraId="276329C8" w14:textId="77777777" w:rsidR="0083584C" w:rsidRDefault="0083584C" w:rsidP="0028176A">
      <w:pPr>
        <w:spacing w:line="240" w:lineRule="auto"/>
        <w:jc w:val="left"/>
        <w:rPr>
          <w:b/>
          <w:sz w:val="24"/>
          <w:u w:val="single"/>
        </w:rPr>
      </w:pPr>
      <w:r w:rsidRPr="0083584C">
        <w:rPr>
          <w:b/>
          <w:sz w:val="24"/>
          <w:u w:val="single"/>
        </w:rPr>
        <w:t>Reviewer 1:</w:t>
      </w:r>
    </w:p>
    <w:p w14:paraId="091ACCF1" w14:textId="77777777" w:rsidR="0083584C" w:rsidRDefault="0083584C" w:rsidP="0028176A">
      <w:pPr>
        <w:spacing w:line="240" w:lineRule="auto"/>
        <w:jc w:val="left"/>
        <w:rPr>
          <w:b/>
          <w:sz w:val="24"/>
          <w:u w:val="single"/>
        </w:rPr>
      </w:pPr>
    </w:p>
    <w:p w14:paraId="6434DE0A" w14:textId="77777777" w:rsidR="0083584C" w:rsidRDefault="0083584C" w:rsidP="0028176A">
      <w:pPr>
        <w:spacing w:line="240" w:lineRule="auto"/>
        <w:jc w:val="left"/>
        <w:rPr>
          <w:sz w:val="24"/>
        </w:rPr>
      </w:pPr>
      <w:r>
        <w:rPr>
          <w:sz w:val="24"/>
        </w:rPr>
        <w:t>General Comments:</w:t>
      </w:r>
    </w:p>
    <w:p w14:paraId="6A97183C" w14:textId="77777777" w:rsidR="0083584C" w:rsidRDefault="0083584C" w:rsidP="0028176A">
      <w:pPr>
        <w:spacing w:line="240" w:lineRule="auto"/>
        <w:jc w:val="left"/>
        <w:rPr>
          <w:sz w:val="24"/>
        </w:rPr>
      </w:pPr>
    </w:p>
    <w:p w14:paraId="65ADAF5B" w14:textId="77777777" w:rsidR="0083584C" w:rsidRDefault="0083584C" w:rsidP="0028176A">
      <w:pPr>
        <w:pStyle w:val="p1"/>
        <w:rPr>
          <w:rFonts w:ascii="Times New Roman" w:hAnsi="Times New Roman"/>
          <w:i/>
          <w:sz w:val="24"/>
          <w:szCs w:val="24"/>
        </w:rPr>
      </w:pPr>
      <w:r>
        <w:t xml:space="preserve"> </w:t>
      </w:r>
      <w:r w:rsidRPr="004709B3">
        <w:rPr>
          <w:rFonts w:ascii="Times New Roman" w:hAnsi="Times New Roman"/>
          <w:i/>
          <w:sz w:val="24"/>
          <w:szCs w:val="24"/>
        </w:rPr>
        <w:t>1) On the climate forcing: I understand that the focus of this study is on testing</w:t>
      </w:r>
      <w:r>
        <w:rPr>
          <w:rFonts w:ascii="Times New Roman" w:hAnsi="Times New Roman"/>
          <w:i/>
          <w:sz w:val="24"/>
          <w:szCs w:val="24"/>
        </w:rPr>
        <w:t xml:space="preserve"> </w:t>
      </w:r>
      <w:r w:rsidRPr="004709B3">
        <w:rPr>
          <w:rFonts w:ascii="Times New Roman" w:hAnsi="Times New Roman"/>
          <w:i/>
          <w:sz w:val="24"/>
          <w:szCs w:val="24"/>
        </w:rPr>
        <w:t>the sub-ice shelf melt parameterizations and the effect of sea level forcing on</w:t>
      </w:r>
      <w:r>
        <w:rPr>
          <w:rFonts w:ascii="Times New Roman" w:hAnsi="Times New Roman"/>
          <w:i/>
          <w:sz w:val="24"/>
          <w:szCs w:val="24"/>
        </w:rPr>
        <w:t xml:space="preserve"> </w:t>
      </w:r>
      <w:r w:rsidRPr="004709B3">
        <w:rPr>
          <w:rFonts w:ascii="Times New Roman" w:hAnsi="Times New Roman"/>
          <w:i/>
          <w:sz w:val="24"/>
          <w:szCs w:val="24"/>
        </w:rPr>
        <w:t>ice sheet evolution. However, the climate forcing the ice sheet model</w:t>
      </w:r>
      <w:r>
        <w:rPr>
          <w:rFonts w:ascii="Times New Roman" w:hAnsi="Times New Roman"/>
          <w:i/>
          <w:sz w:val="24"/>
          <w:szCs w:val="24"/>
        </w:rPr>
        <w:t xml:space="preserve"> </w:t>
      </w:r>
      <w:r w:rsidRPr="004709B3">
        <w:rPr>
          <w:rFonts w:ascii="Times New Roman" w:hAnsi="Times New Roman"/>
          <w:i/>
          <w:sz w:val="24"/>
          <w:szCs w:val="24"/>
        </w:rPr>
        <w:t>simulation over the last two glacial cycles is important, and will likely largely</w:t>
      </w:r>
      <w:r>
        <w:rPr>
          <w:rFonts w:ascii="Times New Roman" w:hAnsi="Times New Roman"/>
          <w:i/>
          <w:sz w:val="24"/>
          <w:szCs w:val="24"/>
        </w:rPr>
        <w:t xml:space="preserve"> </w:t>
      </w:r>
      <w:r w:rsidRPr="004709B3">
        <w:rPr>
          <w:rFonts w:ascii="Times New Roman" w:hAnsi="Times New Roman"/>
          <w:i/>
          <w:sz w:val="24"/>
          <w:szCs w:val="24"/>
        </w:rPr>
        <w:t>affect the simulated spatial and temporal extent.</w:t>
      </w:r>
    </w:p>
    <w:p w14:paraId="08877A04" w14:textId="77777777" w:rsidR="0083584C" w:rsidRDefault="0083584C" w:rsidP="0028176A">
      <w:pPr>
        <w:pStyle w:val="p1"/>
        <w:rPr>
          <w:rFonts w:ascii="Times New Roman" w:hAnsi="Times New Roman"/>
          <w:i/>
          <w:sz w:val="24"/>
          <w:szCs w:val="24"/>
        </w:rPr>
      </w:pPr>
      <w:r w:rsidRPr="004709B3">
        <w:rPr>
          <w:rFonts w:ascii="Times New Roman" w:hAnsi="Times New Roman"/>
          <w:i/>
          <w:sz w:val="24"/>
          <w:szCs w:val="24"/>
        </w:rPr>
        <w:t xml:space="preserve"> The SAT forcing is taken</w:t>
      </w:r>
      <w:r>
        <w:rPr>
          <w:rFonts w:ascii="Times New Roman" w:hAnsi="Times New Roman"/>
          <w:i/>
          <w:sz w:val="24"/>
          <w:szCs w:val="24"/>
        </w:rPr>
        <w:t xml:space="preserve"> </w:t>
      </w:r>
      <w:r w:rsidRPr="004709B3">
        <w:rPr>
          <w:rFonts w:ascii="Times New Roman" w:hAnsi="Times New Roman"/>
          <w:i/>
          <w:sz w:val="24"/>
          <w:szCs w:val="24"/>
        </w:rPr>
        <w:t xml:space="preserve">from Helsen et al. (2013), but this forcing is not discussed. </w:t>
      </w:r>
    </w:p>
    <w:p w14:paraId="50609E7B" w14:textId="77777777" w:rsidR="0083584C" w:rsidRDefault="0083584C" w:rsidP="0028176A">
      <w:pPr>
        <w:pStyle w:val="p1"/>
        <w:rPr>
          <w:rFonts w:ascii="Times New Roman" w:hAnsi="Times New Roman"/>
          <w:i/>
          <w:sz w:val="24"/>
          <w:szCs w:val="24"/>
        </w:rPr>
      </w:pPr>
      <w:r w:rsidRPr="004709B3">
        <w:rPr>
          <w:rFonts w:ascii="Times New Roman" w:hAnsi="Times New Roman"/>
          <w:i/>
          <w:sz w:val="24"/>
          <w:szCs w:val="24"/>
        </w:rPr>
        <w:t>Is this forcing</w:t>
      </w:r>
      <w:r>
        <w:rPr>
          <w:rFonts w:ascii="Times New Roman" w:hAnsi="Times New Roman"/>
          <w:i/>
          <w:sz w:val="24"/>
          <w:szCs w:val="24"/>
        </w:rPr>
        <w:t xml:space="preserve"> </w:t>
      </w:r>
      <w:r w:rsidRPr="004709B3">
        <w:rPr>
          <w:rFonts w:ascii="Times New Roman" w:hAnsi="Times New Roman"/>
          <w:i/>
          <w:sz w:val="24"/>
          <w:szCs w:val="24"/>
        </w:rPr>
        <w:t xml:space="preserve">really representative for the entire model domain? </w:t>
      </w:r>
    </w:p>
    <w:p w14:paraId="39353208" w14:textId="5B371114" w:rsidR="0083584C" w:rsidRDefault="0083584C" w:rsidP="0028176A">
      <w:pPr>
        <w:spacing w:line="240" w:lineRule="auto"/>
        <w:jc w:val="left"/>
      </w:pPr>
    </w:p>
    <w:p w14:paraId="1BCAB88B" w14:textId="52539CA5" w:rsidR="0083584C" w:rsidRPr="0083584C" w:rsidRDefault="0083584C" w:rsidP="0028176A">
      <w:pPr>
        <w:pStyle w:val="p1"/>
        <w:rPr>
          <w:rFonts w:ascii="Times New Roman" w:hAnsi="Times New Roman"/>
          <w:b/>
          <w:sz w:val="24"/>
          <w:szCs w:val="24"/>
        </w:rPr>
      </w:pPr>
      <w:r w:rsidRPr="0083584C">
        <w:rPr>
          <w:rFonts w:ascii="Times New Roman" w:hAnsi="Times New Roman"/>
          <w:b/>
          <w:sz w:val="24"/>
          <w:szCs w:val="24"/>
        </w:rPr>
        <w:t>We agree with the reviewer’s comment that using a SAT forcing record, which is developed using ice core records from Antarctica and Greenland, is of course not representative of the spatial variability in climate across th</w:t>
      </w:r>
      <w:r w:rsidR="00361470">
        <w:rPr>
          <w:rFonts w:ascii="Times New Roman" w:hAnsi="Times New Roman"/>
          <w:b/>
          <w:sz w:val="24"/>
          <w:szCs w:val="24"/>
        </w:rPr>
        <w:t>e</w:t>
      </w:r>
      <w:r w:rsidRPr="0083584C">
        <w:rPr>
          <w:rFonts w:ascii="Times New Roman" w:hAnsi="Times New Roman"/>
          <w:b/>
          <w:sz w:val="24"/>
          <w:szCs w:val="24"/>
        </w:rPr>
        <w:t xml:space="preserve"> Greenland Ice sheet during these two glacial-interglacial cycles. However, this is a limitation of all standalone ice sheet models</w:t>
      </w:r>
      <w:r w:rsidR="00361470">
        <w:rPr>
          <w:rFonts w:ascii="Times New Roman" w:hAnsi="Times New Roman"/>
          <w:b/>
          <w:sz w:val="24"/>
          <w:szCs w:val="24"/>
        </w:rPr>
        <w:t xml:space="preserve">. </w:t>
      </w:r>
      <w:r w:rsidR="00625892">
        <w:rPr>
          <w:rFonts w:ascii="Times New Roman" w:hAnsi="Times New Roman"/>
          <w:b/>
          <w:sz w:val="24"/>
          <w:szCs w:val="24"/>
        </w:rPr>
        <w:t xml:space="preserve">As an intermediate </w:t>
      </w:r>
      <w:r w:rsidR="00361470">
        <w:rPr>
          <w:rFonts w:ascii="Times New Roman" w:hAnsi="Times New Roman"/>
          <w:b/>
          <w:sz w:val="24"/>
          <w:szCs w:val="24"/>
        </w:rPr>
        <w:t>step,</w:t>
      </w:r>
      <w:r w:rsidR="00625892">
        <w:rPr>
          <w:rFonts w:ascii="Times New Roman" w:hAnsi="Times New Roman"/>
          <w:b/>
          <w:sz w:val="24"/>
          <w:szCs w:val="24"/>
        </w:rPr>
        <w:t xml:space="preserve"> we have </w:t>
      </w:r>
      <w:r w:rsidR="00361470">
        <w:rPr>
          <w:rFonts w:ascii="Times New Roman" w:hAnsi="Times New Roman"/>
          <w:b/>
          <w:sz w:val="24"/>
          <w:szCs w:val="24"/>
        </w:rPr>
        <w:t xml:space="preserve">previously investigated </w:t>
      </w:r>
      <w:r w:rsidR="00526072">
        <w:rPr>
          <w:rFonts w:ascii="Times New Roman" w:hAnsi="Times New Roman"/>
          <w:b/>
          <w:sz w:val="24"/>
          <w:szCs w:val="24"/>
        </w:rPr>
        <w:t xml:space="preserve">using </w:t>
      </w:r>
      <w:r w:rsidR="00625892">
        <w:rPr>
          <w:rFonts w:ascii="Times New Roman" w:hAnsi="Times New Roman"/>
          <w:b/>
          <w:sz w:val="24"/>
          <w:szCs w:val="24"/>
        </w:rPr>
        <w:t>a schematic GCM forcing coupled to a regional climate model coupled to an ice sheet model (</w:t>
      </w:r>
      <w:proofErr w:type="spellStart"/>
      <w:r w:rsidR="00625892">
        <w:rPr>
          <w:rFonts w:ascii="Times New Roman" w:hAnsi="Times New Roman"/>
          <w:b/>
          <w:sz w:val="24"/>
          <w:szCs w:val="24"/>
        </w:rPr>
        <w:t>Helsen</w:t>
      </w:r>
      <w:proofErr w:type="spellEnd"/>
      <w:r w:rsidR="00625892">
        <w:rPr>
          <w:rFonts w:ascii="Times New Roman" w:hAnsi="Times New Roman"/>
          <w:b/>
          <w:sz w:val="24"/>
          <w:szCs w:val="24"/>
        </w:rPr>
        <w:t xml:space="preserve"> et </w:t>
      </w:r>
      <w:r w:rsidR="00526072">
        <w:rPr>
          <w:rFonts w:ascii="Times New Roman" w:hAnsi="Times New Roman"/>
          <w:b/>
          <w:sz w:val="24"/>
          <w:szCs w:val="24"/>
        </w:rPr>
        <w:t>a</w:t>
      </w:r>
      <w:r w:rsidR="00625892">
        <w:rPr>
          <w:rFonts w:ascii="Times New Roman" w:hAnsi="Times New Roman"/>
          <w:b/>
          <w:sz w:val="24"/>
          <w:szCs w:val="24"/>
        </w:rPr>
        <w:t>l.</w:t>
      </w:r>
      <w:r w:rsidR="00526072">
        <w:rPr>
          <w:rFonts w:ascii="Times New Roman" w:hAnsi="Times New Roman"/>
          <w:b/>
          <w:sz w:val="24"/>
          <w:szCs w:val="24"/>
        </w:rPr>
        <w:t>,</w:t>
      </w:r>
      <w:r w:rsidR="00625892">
        <w:rPr>
          <w:rFonts w:ascii="Times New Roman" w:hAnsi="Times New Roman"/>
          <w:b/>
          <w:sz w:val="24"/>
          <w:szCs w:val="24"/>
        </w:rPr>
        <w:t xml:space="preserve"> 2013), but this is not feasible for ensemble runs of </w:t>
      </w:r>
      <w:r w:rsidR="00361470">
        <w:rPr>
          <w:rFonts w:ascii="Times New Roman" w:hAnsi="Times New Roman"/>
          <w:b/>
          <w:sz w:val="24"/>
          <w:szCs w:val="24"/>
        </w:rPr>
        <w:t xml:space="preserve">two </w:t>
      </w:r>
      <w:r w:rsidR="00625892">
        <w:rPr>
          <w:rFonts w:ascii="Times New Roman" w:hAnsi="Times New Roman"/>
          <w:b/>
          <w:sz w:val="24"/>
          <w:szCs w:val="24"/>
        </w:rPr>
        <w:t>glacial-</w:t>
      </w:r>
      <w:r w:rsidR="00361470">
        <w:rPr>
          <w:rFonts w:ascii="Times New Roman" w:hAnsi="Times New Roman"/>
          <w:b/>
          <w:sz w:val="24"/>
          <w:szCs w:val="24"/>
        </w:rPr>
        <w:t xml:space="preserve">interglacial </w:t>
      </w:r>
      <w:r w:rsidR="00625892">
        <w:rPr>
          <w:rFonts w:ascii="Times New Roman" w:hAnsi="Times New Roman"/>
          <w:b/>
          <w:sz w:val="24"/>
          <w:szCs w:val="24"/>
        </w:rPr>
        <w:t xml:space="preserve">cycles. </w:t>
      </w:r>
      <w:r w:rsidRPr="0083584C">
        <w:rPr>
          <w:rFonts w:ascii="Times New Roman" w:hAnsi="Times New Roman"/>
          <w:b/>
          <w:sz w:val="24"/>
          <w:szCs w:val="24"/>
        </w:rPr>
        <w:t xml:space="preserve">However, to clarify this limitation within the paper and provide further background information on the SAT forcing development, we have added the following information into Sect. 3.1, </w:t>
      </w:r>
      <w:r w:rsidRPr="0064142A">
        <w:rPr>
          <w:rFonts w:ascii="Times New Roman" w:hAnsi="Times New Roman"/>
          <w:b/>
          <w:sz w:val="24"/>
          <w:szCs w:val="24"/>
        </w:rPr>
        <w:t xml:space="preserve">lines </w:t>
      </w:r>
      <w:r w:rsidR="000D1B4B" w:rsidRPr="0064142A">
        <w:rPr>
          <w:rFonts w:ascii="Times New Roman" w:hAnsi="Times New Roman"/>
          <w:b/>
          <w:sz w:val="24"/>
          <w:szCs w:val="24"/>
        </w:rPr>
        <w:t>201</w:t>
      </w:r>
      <w:r w:rsidRPr="0064142A">
        <w:rPr>
          <w:rFonts w:ascii="Times New Roman" w:hAnsi="Times New Roman"/>
          <w:b/>
          <w:sz w:val="24"/>
          <w:szCs w:val="24"/>
        </w:rPr>
        <w:t>-</w:t>
      </w:r>
      <w:r w:rsidR="000D1B4B" w:rsidRPr="0064142A">
        <w:rPr>
          <w:rFonts w:ascii="Times New Roman" w:hAnsi="Times New Roman"/>
          <w:b/>
          <w:sz w:val="24"/>
          <w:szCs w:val="24"/>
        </w:rPr>
        <w:t>207</w:t>
      </w:r>
      <w:r w:rsidRPr="0064142A">
        <w:rPr>
          <w:rFonts w:ascii="Times New Roman" w:hAnsi="Times New Roman"/>
          <w:b/>
          <w:sz w:val="24"/>
          <w:szCs w:val="24"/>
        </w:rPr>
        <w:t>.</w:t>
      </w:r>
      <w:r w:rsidRPr="0083584C">
        <w:rPr>
          <w:rFonts w:ascii="Times New Roman" w:hAnsi="Times New Roman"/>
          <w:b/>
          <w:sz w:val="24"/>
          <w:szCs w:val="24"/>
        </w:rPr>
        <w:t xml:space="preserve"> </w:t>
      </w:r>
    </w:p>
    <w:p w14:paraId="53773865" w14:textId="77777777" w:rsidR="0083584C" w:rsidRDefault="0083584C" w:rsidP="0028176A">
      <w:pPr>
        <w:spacing w:line="240" w:lineRule="auto"/>
        <w:jc w:val="left"/>
      </w:pPr>
    </w:p>
    <w:p w14:paraId="6293E3DD" w14:textId="6CAD41CD" w:rsidR="00E15D93" w:rsidRPr="002124E6" w:rsidRDefault="0016366C" w:rsidP="0028176A">
      <w:pPr>
        <w:spacing w:line="240" w:lineRule="auto"/>
        <w:jc w:val="left"/>
        <w:rPr>
          <w:color w:val="FF0000"/>
          <w:sz w:val="24"/>
        </w:rPr>
      </w:pPr>
      <w:r w:rsidRPr="0064142A">
        <w:rPr>
          <w:color w:val="FF0000"/>
          <w:sz w:val="24"/>
        </w:rPr>
        <w:t>Line</w:t>
      </w:r>
      <w:r w:rsidR="000D1B4B" w:rsidRPr="0064142A">
        <w:rPr>
          <w:color w:val="FF0000"/>
          <w:sz w:val="24"/>
        </w:rPr>
        <w:t>s 201-207</w:t>
      </w:r>
      <w:r w:rsidRPr="000D1B4B">
        <w:rPr>
          <w:color w:val="FF0000"/>
          <w:sz w:val="24"/>
        </w:rPr>
        <w:t>:</w:t>
      </w:r>
      <w:r w:rsidRPr="002124E6">
        <w:rPr>
          <w:color w:val="FF0000"/>
          <w:sz w:val="24"/>
        </w:rPr>
        <w:t xml:space="preserve"> </w:t>
      </w:r>
      <w:r w:rsidR="00577C02" w:rsidRPr="009723A3">
        <w:rPr>
          <w:color w:val="FF0000"/>
          <w:sz w:val="24"/>
        </w:rPr>
        <w:t xml:space="preserve">Secondly, each simulation was </w:t>
      </w:r>
      <w:proofErr w:type="gramStart"/>
      <w:r w:rsidR="00577C02" w:rsidRPr="009723A3">
        <w:rPr>
          <w:color w:val="FF0000"/>
          <w:sz w:val="24"/>
        </w:rPr>
        <w:t>ran</w:t>
      </w:r>
      <w:proofErr w:type="gramEnd"/>
      <w:r w:rsidR="00577C02" w:rsidRPr="009723A3">
        <w:rPr>
          <w:color w:val="FF0000"/>
          <w:sz w:val="24"/>
        </w:rPr>
        <w:t xml:space="preserve"> for 240 kyr using a spatially uniform SAT forcing taken from </w:t>
      </w:r>
      <w:proofErr w:type="spellStart"/>
      <w:r w:rsidR="00577C02" w:rsidRPr="009723A3">
        <w:rPr>
          <w:color w:val="FF0000"/>
          <w:sz w:val="24"/>
        </w:rPr>
        <w:t>Helsen</w:t>
      </w:r>
      <w:proofErr w:type="spellEnd"/>
      <w:r w:rsidR="00577C02" w:rsidRPr="009723A3">
        <w:rPr>
          <w:color w:val="FF0000"/>
          <w:sz w:val="24"/>
        </w:rPr>
        <w:t xml:space="preserve"> et al., 2013 (Fig. 2a) combined with a SSM parametrisation (Sect.3.2) and sea level forcing (derived from a GIA model, Sect.3.3), to simulate the GrIS over the two glacial-interglacial cycles. As there is no GrIS SAT record that extends beyond 128 kyr BP, this SAT forcing record was produced by combining the </w:t>
      </w:r>
      <w:proofErr w:type="spellStart"/>
      <w:r w:rsidR="00577C02" w:rsidRPr="009723A3">
        <w:rPr>
          <w:color w:val="FF0000"/>
          <w:sz w:val="24"/>
        </w:rPr>
        <w:t>Vostok</w:t>
      </w:r>
      <w:proofErr w:type="spellEnd"/>
      <w:r w:rsidR="00577C02" w:rsidRPr="009723A3">
        <w:rPr>
          <w:color w:val="FF0000"/>
          <w:sz w:val="24"/>
        </w:rPr>
        <w:t xml:space="preserve"> ice core </w:t>
      </w:r>
      <w:r w:rsidR="00577C02" w:rsidRPr="009723A3">
        <w:rPr>
          <w:color w:val="FF0000"/>
          <w:sz w:val="24"/>
        </w:rPr>
        <w:fldChar w:fldCharType="begin">
          <w:fldData xml:space="preserve">PEVuZE5vdGU+PENpdGU+PEF1dGhvcj5QZXRpdDwvQXV0aG9yPjxZZWFyPjE5OTk8L1llYXI+PElE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</w:fldData>
        </w:fldChar>
      </w:r>
      <w:r w:rsidR="00577C02" w:rsidRPr="009723A3">
        <w:rPr>
          <w:color w:val="FF0000"/>
          <w:sz w:val="24"/>
        </w:rPr>
        <w:instrText xml:space="preserve"> ADDIN EN.CITE </w:instrText>
      </w:r>
      <w:r w:rsidR="00577C02" w:rsidRPr="009723A3">
        <w:rPr>
          <w:color w:val="FF0000"/>
          <w:sz w:val="24"/>
        </w:rPr>
        <w:fldChar w:fldCharType="begin">
          <w:fldData xml:space="preserve">PEVuZE5vdGU+PENpdGU+PEF1dGhvcj5QZXRpdDwvQXV0aG9yPjxZZWFyPjE5OTk8L1llYXI+PElE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</w:fldData>
        </w:fldChar>
      </w:r>
      <w:r w:rsidR="00577C02" w:rsidRPr="009723A3">
        <w:rPr>
          <w:color w:val="FF0000"/>
          <w:sz w:val="24"/>
        </w:rPr>
        <w:instrText xml:space="preserve"> ADDIN EN.CITE.DATA </w:instrText>
      </w:r>
      <w:r w:rsidR="00577C02" w:rsidRPr="009723A3">
        <w:rPr>
          <w:color w:val="FF0000"/>
          <w:sz w:val="24"/>
        </w:rPr>
      </w:r>
      <w:r w:rsidR="00577C02" w:rsidRPr="009723A3">
        <w:rPr>
          <w:color w:val="FF0000"/>
          <w:sz w:val="24"/>
        </w:rPr>
        <w:fldChar w:fldCharType="end"/>
      </w:r>
      <w:r w:rsidR="00577C02" w:rsidRPr="009723A3">
        <w:rPr>
          <w:color w:val="FF0000"/>
          <w:sz w:val="24"/>
        </w:rPr>
      </w:r>
      <w:r w:rsidR="00577C02" w:rsidRPr="009723A3">
        <w:rPr>
          <w:color w:val="FF0000"/>
          <w:sz w:val="24"/>
        </w:rPr>
        <w:fldChar w:fldCharType="separate"/>
      </w:r>
      <w:r w:rsidR="00577C02" w:rsidRPr="009723A3">
        <w:rPr>
          <w:noProof/>
          <w:color w:val="FF0000"/>
          <w:sz w:val="24"/>
        </w:rPr>
        <w:t>(Petit et al., 1999)</w:t>
      </w:r>
      <w:r w:rsidR="00577C02" w:rsidRPr="009723A3">
        <w:rPr>
          <w:color w:val="FF0000"/>
          <w:sz w:val="24"/>
        </w:rPr>
        <w:fldChar w:fldCharType="end"/>
      </w:r>
      <w:r w:rsidR="00577C02" w:rsidRPr="009723A3">
        <w:rPr>
          <w:color w:val="FF0000"/>
          <w:sz w:val="24"/>
        </w:rPr>
        <w:t xml:space="preserve"> with the GRIP ice core record </w:t>
      </w:r>
      <w:r w:rsidR="00577C02" w:rsidRPr="009723A3">
        <w:rPr>
          <w:color w:val="FF0000"/>
          <w:sz w:val="24"/>
        </w:rPr>
        <w:fldChar w:fldCharType="begin">
          <w:fldData xml:space="preserve">PEVuZE5vdGU+PENpdGU+PEF1dGhvcj5Kb2huc2VuPC9BdXRob3I+PFllYXI+MjAwMTwvWWVhcj48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</w:fldData>
        </w:fldChar>
      </w:r>
      <w:r w:rsidR="00577C02" w:rsidRPr="009723A3">
        <w:rPr>
          <w:color w:val="FF0000"/>
          <w:sz w:val="24"/>
        </w:rPr>
        <w:instrText xml:space="preserve"> ADDIN EN.CITE </w:instrText>
      </w:r>
      <w:r w:rsidR="00577C02" w:rsidRPr="009723A3">
        <w:rPr>
          <w:color w:val="FF0000"/>
          <w:sz w:val="24"/>
        </w:rPr>
        <w:fldChar w:fldCharType="begin">
          <w:fldData xml:space="preserve">PEVuZE5vdGU+PENpdGU+PEF1dGhvcj5Kb2huc2VuPC9BdXRob3I+PFllYXI+MjAwMTwvWWVhcj48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</w:fldData>
        </w:fldChar>
      </w:r>
      <w:r w:rsidR="00577C02" w:rsidRPr="009723A3">
        <w:rPr>
          <w:color w:val="FF0000"/>
          <w:sz w:val="24"/>
        </w:rPr>
        <w:instrText xml:space="preserve"> ADDIN EN.CITE.DATA </w:instrText>
      </w:r>
      <w:r w:rsidR="00577C02" w:rsidRPr="009723A3">
        <w:rPr>
          <w:color w:val="FF0000"/>
          <w:sz w:val="24"/>
        </w:rPr>
      </w:r>
      <w:r w:rsidR="00577C02" w:rsidRPr="009723A3">
        <w:rPr>
          <w:color w:val="FF0000"/>
          <w:sz w:val="24"/>
        </w:rPr>
        <w:fldChar w:fldCharType="end"/>
      </w:r>
      <w:r w:rsidR="00577C02" w:rsidRPr="009723A3">
        <w:rPr>
          <w:color w:val="FF0000"/>
          <w:sz w:val="24"/>
        </w:rPr>
      </w:r>
      <w:r w:rsidR="00577C02" w:rsidRPr="009723A3">
        <w:rPr>
          <w:color w:val="FF0000"/>
          <w:sz w:val="24"/>
        </w:rPr>
        <w:fldChar w:fldCharType="separate"/>
      </w:r>
      <w:r w:rsidR="00577C02" w:rsidRPr="009723A3">
        <w:rPr>
          <w:noProof/>
          <w:color w:val="FF0000"/>
          <w:sz w:val="24"/>
        </w:rPr>
        <w:t>(Johnsen et al., 2001)</w:t>
      </w:r>
      <w:r w:rsidR="00577C02" w:rsidRPr="009723A3">
        <w:rPr>
          <w:color w:val="FF0000"/>
          <w:sz w:val="24"/>
        </w:rPr>
        <w:fldChar w:fldCharType="end"/>
      </w:r>
      <w:r w:rsidR="00577C02" w:rsidRPr="009723A3">
        <w:rPr>
          <w:color w:val="FF0000"/>
          <w:sz w:val="24"/>
        </w:rPr>
        <w:t xml:space="preserve"> using the glacial-index method </w:t>
      </w:r>
      <w:r w:rsidR="00577C02" w:rsidRPr="009723A3">
        <w:rPr>
          <w:color w:val="FF0000"/>
          <w:sz w:val="24"/>
        </w:rPr>
        <w:fldChar w:fldCharType="begin"/>
      </w:r>
      <w:r w:rsidR="00577C02" w:rsidRPr="009723A3">
        <w:rPr>
          <w:color w:val="FF0000"/>
          <w:sz w:val="24"/>
        </w:rPr>
        <w:instrText xml:space="preserve"> ADDIN EN.CITE &lt;EndNote&gt;&lt;Cite&gt;&lt;Author&gt;Greve&lt;/Author&gt;&lt;Year&gt;2005&lt;/Year&gt;&lt;IDText&gt;Relation of measured basal temperatures and the spatial distribution of the geothermal heat flux for the Greenland ice sheet&lt;/IDText&gt;&lt;DisplayText&gt;(Greve, 2005)&lt;/DisplayText&gt;&lt;record&gt;&lt;keywords&gt;&lt;keyword&gt;bore-hole survey&lt;/keyword&gt;&lt;keyword&gt;camp century&lt;/keyword&gt;&lt;keyword&gt;climate scenarios&lt;/keyword&gt;&lt;keyword&gt;glacial history&lt;/keyword&gt;&lt;keyword&gt;data&lt;/keyword&gt;&lt;keyword&gt;set&lt;/keyword&gt;&lt;keyword&gt;core&lt;/keyword&gt;&lt;keyword&gt;record&lt;/keyword&gt;&lt;keyword&gt;accumulation&lt;/keyword&gt;&lt;keyword&gt;simulation&lt;/keyword&gt;&lt;keyword&gt;elevation&lt;/keyword&gt;&lt;keyword&gt;Geology&lt;/keyword&gt;&lt;/keywords&gt;&lt;urls&gt;&lt;related-urls&gt;&lt;url&gt;&amp;lt;Go to ISI&amp;gt;://WOS:000240655300062&lt;/url&gt;&lt;/related-urls&gt;&lt;/urls&gt;&lt;isbn&gt;0260-3055&lt;/isbn&gt;&lt;work-type&gt;Article; Proceedings Paper&lt;/work-type&gt;&lt;titles&gt;&lt;title&gt;Relation of measured basal temperatures and the spatial distribution of the geothermal heat flux for the Greenland ice sheet&lt;/title&gt;&lt;secondary-title&gt;Annals of Glaciology, Vol 42, 2005&lt;/secondary-title&gt;&lt;/titles&gt;&lt;pages&gt;424-432&lt;/pages&gt;&lt;contributors&gt;&lt;authors&gt;&lt;author&gt;Greve, R.&lt;/author&gt;&lt;/authors&gt;&lt;/contributors&gt;&lt;language&gt;English&lt;/language&gt;&lt;added-date format="utc"&gt;1503658322&lt;/added-date&gt;&lt;ref-type name="Journal Article"&gt;17&lt;/ref-type&gt;&lt;auth-address&gt;Hokkaido Univ, Inst Low Temp Sci, Sapporo, Hokkaido 0600819, Japan.&amp;#xD;Greve, R (reprint author), Hokkaido Univ, Inst Low Temp Sci, Sapporo, Hokkaido 0600819, Japan.&amp;#xD;greve@lowtem.hokudai.ac.jp&lt;/auth-address&gt;&lt;dates&gt;&lt;year&gt;2005&lt;/year&gt;&lt;/dates&gt;&lt;rec-number&gt;350&lt;/rec-number&gt;&lt;last-updated-date format="utc"&gt;1503658322&lt;/last-updated-date&gt;&lt;accession-num&gt;WOS:000240655300062&lt;/accession-num&gt;&lt;electronic-resource-num&gt;10.3189/172756405781812510&lt;/electronic-resource-num&gt;&lt;volume&gt;42&lt;/volume&gt;&lt;/record&gt;&lt;/Cite&gt;&lt;/EndNote&gt;</w:instrText>
      </w:r>
      <w:r w:rsidR="00577C02" w:rsidRPr="009723A3">
        <w:rPr>
          <w:color w:val="FF0000"/>
          <w:sz w:val="24"/>
        </w:rPr>
        <w:fldChar w:fldCharType="separate"/>
      </w:r>
      <w:r w:rsidR="00577C02" w:rsidRPr="009723A3">
        <w:rPr>
          <w:noProof/>
          <w:color w:val="FF0000"/>
          <w:sz w:val="24"/>
        </w:rPr>
        <w:t>(Greve, 2005)</w:t>
      </w:r>
      <w:r w:rsidR="00577C02" w:rsidRPr="009723A3">
        <w:rPr>
          <w:color w:val="FF0000"/>
          <w:sz w:val="24"/>
        </w:rPr>
        <w:fldChar w:fldCharType="end"/>
      </w:r>
      <w:r w:rsidR="00577C02" w:rsidRPr="009723A3">
        <w:rPr>
          <w:color w:val="FF0000"/>
          <w:sz w:val="24"/>
        </w:rPr>
        <w:t xml:space="preserve">. We note that using a SAT forcing record derived from ice cores will not account for any spatial variability in the SAT during these two glacial-interglacial cycle. </w:t>
      </w:r>
    </w:p>
    <w:p w14:paraId="41CAE71B" w14:textId="77777777" w:rsidR="00E15D93" w:rsidRDefault="00E15D93" w:rsidP="0028176A">
      <w:pPr>
        <w:pStyle w:val="p1"/>
        <w:rPr>
          <w:rFonts w:ascii="Times New Roman" w:hAnsi="Times New Roman"/>
          <w:i/>
          <w:sz w:val="24"/>
          <w:szCs w:val="24"/>
        </w:rPr>
      </w:pPr>
    </w:p>
    <w:p w14:paraId="6104D174" w14:textId="77777777" w:rsidR="00E15D93" w:rsidRDefault="00E15D93" w:rsidP="0028176A">
      <w:pPr>
        <w:pStyle w:val="p1"/>
        <w:rPr>
          <w:i/>
        </w:rPr>
      </w:pPr>
      <w:r w:rsidRPr="00E15D93">
        <w:rPr>
          <w:rFonts w:ascii="Times New Roman" w:hAnsi="Times New Roman"/>
          <w:i/>
          <w:sz w:val="24"/>
          <w:szCs w:val="24"/>
        </w:rPr>
        <w:t>How is the SMB calculated from the SAT forcing?</w:t>
      </w:r>
      <w:r w:rsidRPr="004709B3">
        <w:rPr>
          <w:rFonts w:ascii="Times New Roman" w:hAnsi="Times New Roman"/>
          <w:i/>
          <w:sz w:val="24"/>
          <w:szCs w:val="24"/>
        </w:rPr>
        <w:t xml:space="preserve"> The timing and extent of the simulated Greenland ice</w:t>
      </w:r>
      <w:r>
        <w:rPr>
          <w:rFonts w:ascii="Times New Roman" w:hAnsi="Times New Roman"/>
          <w:i/>
          <w:sz w:val="24"/>
          <w:szCs w:val="24"/>
        </w:rPr>
        <w:t xml:space="preserve"> </w:t>
      </w:r>
      <w:r w:rsidRPr="004709B3">
        <w:rPr>
          <w:rFonts w:ascii="Times New Roman" w:hAnsi="Times New Roman"/>
          <w:i/>
          <w:sz w:val="24"/>
          <w:szCs w:val="24"/>
        </w:rPr>
        <w:t>sheet will depend on the SMB evolution</w:t>
      </w:r>
      <w:r w:rsidRPr="004709B3">
        <w:rPr>
          <w:i/>
        </w:rPr>
        <w:t>.</w:t>
      </w:r>
    </w:p>
    <w:p w14:paraId="10E44707" w14:textId="77777777" w:rsidR="00E15D93" w:rsidRDefault="00E15D93" w:rsidP="0028176A">
      <w:pPr>
        <w:pStyle w:val="p1"/>
        <w:rPr>
          <w:i/>
        </w:rPr>
      </w:pPr>
    </w:p>
    <w:p w14:paraId="2085A2FF" w14:textId="0FF91B32" w:rsidR="00E15D93" w:rsidRPr="0016366C" w:rsidRDefault="00E15D93" w:rsidP="0028176A">
      <w:pPr>
        <w:spacing w:line="240" w:lineRule="auto"/>
        <w:jc w:val="left"/>
        <w:rPr>
          <w:b/>
          <w:sz w:val="24"/>
        </w:rPr>
      </w:pPr>
      <w:r w:rsidRPr="0016366C">
        <w:rPr>
          <w:b/>
          <w:sz w:val="24"/>
        </w:rPr>
        <w:lastRenderedPageBreak/>
        <w:t xml:space="preserve">We agree that the discussion of the SMB forcing was lacking </w:t>
      </w:r>
      <w:r w:rsidR="006013D2">
        <w:rPr>
          <w:b/>
          <w:sz w:val="24"/>
        </w:rPr>
        <w:t xml:space="preserve">enough detail </w:t>
      </w:r>
      <w:r w:rsidRPr="0016366C">
        <w:rPr>
          <w:b/>
          <w:sz w:val="24"/>
        </w:rPr>
        <w:t xml:space="preserve">in the previous version of </w:t>
      </w:r>
      <w:r w:rsidR="0028176A">
        <w:rPr>
          <w:b/>
          <w:sz w:val="24"/>
        </w:rPr>
        <w:t>the manuscript</w:t>
      </w:r>
      <w:r w:rsidRPr="0016366C">
        <w:rPr>
          <w:b/>
          <w:sz w:val="24"/>
        </w:rPr>
        <w:t xml:space="preserve">.  We have added the following information to Sect.3.1 to clarify this. </w:t>
      </w:r>
    </w:p>
    <w:p w14:paraId="01A5E1B1" w14:textId="77777777" w:rsidR="00E15D93" w:rsidRDefault="00E15D93" w:rsidP="0028176A">
      <w:pPr>
        <w:spacing w:line="240" w:lineRule="auto"/>
      </w:pPr>
    </w:p>
    <w:p w14:paraId="1D07C78C" w14:textId="56BC2156" w:rsidR="00577C02" w:rsidRPr="00A01A30" w:rsidRDefault="0016366C" w:rsidP="0064142A">
      <w:pPr>
        <w:spacing w:line="240" w:lineRule="auto"/>
        <w:jc w:val="left"/>
        <w:rPr>
          <w:color w:val="FF0000"/>
        </w:rPr>
      </w:pPr>
      <w:r w:rsidRPr="0064142A">
        <w:rPr>
          <w:color w:val="FF0000"/>
          <w:sz w:val="24"/>
        </w:rPr>
        <w:t>Line</w:t>
      </w:r>
      <w:r w:rsidR="000D1B4B" w:rsidRPr="0064142A">
        <w:rPr>
          <w:color w:val="FF0000"/>
          <w:sz w:val="24"/>
        </w:rPr>
        <w:t>s</w:t>
      </w:r>
      <w:r w:rsidRPr="0064142A">
        <w:rPr>
          <w:color w:val="FF0000"/>
          <w:sz w:val="24"/>
        </w:rPr>
        <w:t xml:space="preserve"> </w:t>
      </w:r>
      <w:r w:rsidR="000D1B4B" w:rsidRPr="0064142A">
        <w:rPr>
          <w:color w:val="FF0000"/>
          <w:sz w:val="24"/>
        </w:rPr>
        <w:t>208-214</w:t>
      </w:r>
      <w:r w:rsidR="0064142A">
        <w:rPr>
          <w:color w:val="FF0000"/>
          <w:sz w:val="24"/>
        </w:rPr>
        <w:t>:</w:t>
      </w:r>
      <w:r w:rsidRPr="0028176A">
        <w:rPr>
          <w:color w:val="FF0000"/>
          <w:sz w:val="24"/>
        </w:rPr>
        <w:t xml:space="preserve"> </w:t>
      </w:r>
      <w:r w:rsidR="00577C02" w:rsidRPr="002124E6">
        <w:rPr>
          <w:color w:val="FF0000"/>
          <w:sz w:val="24"/>
        </w:rPr>
        <w:t xml:space="preserve">The SMB-gradient method </w:t>
      </w:r>
      <w:r w:rsidR="00577C02" w:rsidRPr="009723A3">
        <w:rPr>
          <w:color w:val="FF0000"/>
          <w:sz w:val="24"/>
        </w:rPr>
        <w:fldChar w:fldCharType="begin">
          <w:fldData xml:space="preserve">PEVuZE5vdGU+PENpdGU+PEF1dGhvcj5IZWxzZW48L0F1dGhvcj48WWVhcj4yMDEyPC9ZZWFyPjxJ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</w:fldData>
        </w:fldChar>
      </w:r>
      <w:r w:rsidR="00577C02" w:rsidRPr="002124E6">
        <w:rPr>
          <w:color w:val="FF0000"/>
          <w:sz w:val="24"/>
        </w:rPr>
        <w:instrText xml:space="preserve"> ADDIN EN.CITE </w:instrText>
      </w:r>
      <w:r w:rsidR="00577C02" w:rsidRPr="009723A3">
        <w:rPr>
          <w:color w:val="FF0000"/>
          <w:sz w:val="24"/>
        </w:rPr>
        <w:fldChar w:fldCharType="begin">
          <w:fldData xml:space="preserve">PEVuZE5vdGU+PENpdGU+PEF1dGhvcj5IZWxzZW48L0F1dGhvcj48WWVhcj4yMDEyPC9ZZWFyPjxJ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</w:fldData>
        </w:fldChar>
      </w:r>
      <w:r w:rsidR="00577C02" w:rsidRPr="002124E6">
        <w:rPr>
          <w:color w:val="FF0000"/>
          <w:sz w:val="24"/>
        </w:rPr>
        <w:instrText xml:space="preserve"> ADDIN EN.CITE.DATA </w:instrText>
      </w:r>
      <w:r w:rsidR="00577C02" w:rsidRPr="009723A3">
        <w:rPr>
          <w:color w:val="FF0000"/>
          <w:sz w:val="24"/>
        </w:rPr>
      </w:r>
      <w:r w:rsidR="00577C02" w:rsidRPr="009723A3">
        <w:rPr>
          <w:color w:val="FF0000"/>
          <w:sz w:val="24"/>
        </w:rPr>
        <w:fldChar w:fldCharType="end"/>
      </w:r>
      <w:r w:rsidR="00577C02" w:rsidRPr="009723A3">
        <w:rPr>
          <w:color w:val="FF0000"/>
          <w:sz w:val="24"/>
        </w:rPr>
      </w:r>
      <w:r w:rsidR="00577C02" w:rsidRPr="009723A3">
        <w:rPr>
          <w:color w:val="FF0000"/>
          <w:sz w:val="24"/>
        </w:rPr>
        <w:fldChar w:fldCharType="separate"/>
      </w:r>
      <w:r w:rsidR="00577C02" w:rsidRPr="002124E6">
        <w:rPr>
          <w:noProof/>
          <w:color w:val="FF0000"/>
          <w:sz w:val="24"/>
        </w:rPr>
        <w:t>(Helsen et al., 2012)</w:t>
      </w:r>
      <w:r w:rsidR="00577C02" w:rsidRPr="009723A3">
        <w:rPr>
          <w:color w:val="FF0000"/>
          <w:sz w:val="24"/>
        </w:rPr>
        <w:fldChar w:fldCharType="end"/>
      </w:r>
      <w:r w:rsidR="00577C02" w:rsidRPr="002124E6">
        <w:rPr>
          <w:color w:val="FF0000"/>
          <w:sz w:val="24"/>
        </w:rPr>
        <w:t xml:space="preserve"> was applied at each time step to calculate a new SMB field resulting from this SAT forcing. In this approach, first this uniform temperature forcing (Fig. 2a) is converted into a spatially variable climate-driven surface elevation change using an atmosphere lapse rate of -7.4 K km</w:t>
      </w:r>
      <w:r w:rsidR="00577C02" w:rsidRPr="002124E6">
        <w:rPr>
          <w:color w:val="FF0000"/>
          <w:sz w:val="24"/>
          <w:vertAlign w:val="superscript"/>
        </w:rPr>
        <w:t>-1</w:t>
      </w:r>
      <w:r w:rsidR="00577C02" w:rsidRPr="002124E6">
        <w:rPr>
          <w:color w:val="FF0000"/>
          <w:sz w:val="24"/>
        </w:rPr>
        <w:t>. Second, the SMB gradient fields are calculated based on a linear regression between this new surface elevation field and the mean SMB in an area with a radius of 150km.  With this approach, the spatially uniform temperature forcing (Fig. 2a) can be translated in the spatially varying SMB field and ensures that the local mass balance height feedback is captured</w:t>
      </w:r>
      <w:r w:rsidR="0064142A">
        <w:rPr>
          <w:color w:val="FF0000"/>
          <w:sz w:val="24"/>
        </w:rPr>
        <w:t>.</w:t>
      </w:r>
    </w:p>
    <w:p w14:paraId="199B9B6A" w14:textId="18AC7C78" w:rsidR="00E15D93" w:rsidRPr="00577C02" w:rsidRDefault="00E15D93" w:rsidP="0028176A">
      <w:pPr>
        <w:spacing w:line="240" w:lineRule="auto"/>
        <w:jc w:val="left"/>
        <w:rPr>
          <w:color w:val="FF0000"/>
          <w:sz w:val="24"/>
        </w:rPr>
      </w:pPr>
    </w:p>
    <w:p w14:paraId="3B52AF43" w14:textId="77777777" w:rsidR="0083584C" w:rsidRDefault="0083584C" w:rsidP="0028176A">
      <w:pPr>
        <w:spacing w:line="240" w:lineRule="auto"/>
      </w:pPr>
    </w:p>
    <w:p w14:paraId="76596A53" w14:textId="77777777" w:rsidR="003A29D5" w:rsidRDefault="003A29D5" w:rsidP="0028176A">
      <w:pPr>
        <w:pStyle w:val="p1"/>
        <w:rPr>
          <w:rFonts w:ascii="Times New Roman" w:hAnsi="Times New Roman"/>
          <w:i/>
          <w:sz w:val="24"/>
          <w:szCs w:val="24"/>
        </w:rPr>
      </w:pPr>
      <w:r w:rsidRPr="002A500A">
        <w:rPr>
          <w:rFonts w:ascii="Times New Roman" w:hAnsi="Times New Roman"/>
          <w:i/>
          <w:sz w:val="24"/>
          <w:szCs w:val="24"/>
        </w:rPr>
        <w:t>(2) Related to this: Page 12, lines 425-457 discusses spatial variability of the</w:t>
      </w:r>
      <w:r>
        <w:rPr>
          <w:rFonts w:ascii="Times New Roman" w:hAnsi="Times New Roman"/>
          <w:i/>
          <w:sz w:val="24"/>
          <w:szCs w:val="24"/>
        </w:rPr>
        <w:t xml:space="preserve"> </w:t>
      </w:r>
      <w:r w:rsidRPr="002A500A">
        <w:rPr>
          <w:rFonts w:ascii="Times New Roman" w:hAnsi="Times New Roman"/>
          <w:i/>
          <w:sz w:val="24"/>
          <w:szCs w:val="24"/>
        </w:rPr>
        <w:t>simulations and links this to the SAT. However, my understanding of the SAT</w:t>
      </w:r>
      <w:r>
        <w:rPr>
          <w:rFonts w:ascii="Times New Roman" w:hAnsi="Times New Roman"/>
          <w:i/>
          <w:sz w:val="24"/>
          <w:szCs w:val="24"/>
        </w:rPr>
        <w:t xml:space="preserve"> </w:t>
      </w:r>
      <w:r w:rsidRPr="002A500A">
        <w:rPr>
          <w:rFonts w:ascii="Times New Roman" w:hAnsi="Times New Roman"/>
          <w:i/>
          <w:sz w:val="24"/>
          <w:szCs w:val="24"/>
        </w:rPr>
        <w:t>forcing is that it only varies over time, not spatially, which would mean that</w:t>
      </w:r>
      <w:r>
        <w:rPr>
          <w:rFonts w:ascii="Times New Roman" w:hAnsi="Times New Roman"/>
          <w:i/>
          <w:sz w:val="24"/>
          <w:szCs w:val="24"/>
        </w:rPr>
        <w:t xml:space="preserve"> </w:t>
      </w:r>
      <w:r w:rsidRPr="002A500A">
        <w:rPr>
          <w:rFonts w:ascii="Times New Roman" w:hAnsi="Times New Roman"/>
          <w:i/>
          <w:sz w:val="24"/>
          <w:szCs w:val="24"/>
        </w:rPr>
        <w:t>this discussion over-interprets the results.</w:t>
      </w:r>
    </w:p>
    <w:p w14:paraId="5F50E48F" w14:textId="77777777" w:rsidR="003A29D5" w:rsidRPr="0094532D" w:rsidRDefault="003A29D5" w:rsidP="0028176A">
      <w:pPr>
        <w:pStyle w:val="p1"/>
        <w:rPr>
          <w:rFonts w:ascii="Times New Roman" w:hAnsi="Times New Roman"/>
          <w:sz w:val="24"/>
          <w:szCs w:val="24"/>
        </w:rPr>
      </w:pPr>
    </w:p>
    <w:p w14:paraId="37D1E820" w14:textId="1A4B0FDB" w:rsidR="003A29D5" w:rsidRPr="0016366C" w:rsidRDefault="003A29D5" w:rsidP="0028176A">
      <w:pPr>
        <w:pStyle w:val="p1"/>
        <w:rPr>
          <w:rFonts w:ascii="Times New Roman" w:hAnsi="Times New Roman"/>
          <w:b/>
          <w:sz w:val="24"/>
          <w:szCs w:val="24"/>
        </w:rPr>
      </w:pPr>
      <w:r w:rsidRPr="0016366C">
        <w:rPr>
          <w:rFonts w:ascii="Times New Roman" w:hAnsi="Times New Roman"/>
          <w:b/>
          <w:sz w:val="24"/>
          <w:szCs w:val="24"/>
        </w:rPr>
        <w:t xml:space="preserve">The reviewer is correct that the adopted SAT forcing does not consider any spatial variability, and following the earlier suggestions we have added a sentence to clarify this </w:t>
      </w:r>
      <w:r w:rsidRPr="000D1B4B">
        <w:rPr>
          <w:rFonts w:ascii="Times New Roman" w:hAnsi="Times New Roman"/>
          <w:b/>
          <w:sz w:val="24"/>
          <w:szCs w:val="24"/>
        </w:rPr>
        <w:t>(</w:t>
      </w:r>
      <w:r w:rsidRPr="0064142A">
        <w:rPr>
          <w:rFonts w:ascii="Times New Roman" w:hAnsi="Times New Roman"/>
          <w:b/>
          <w:sz w:val="24"/>
          <w:szCs w:val="24"/>
        </w:rPr>
        <w:t>lin</w:t>
      </w:r>
      <w:r w:rsidR="000D1B4B" w:rsidRPr="0064142A">
        <w:rPr>
          <w:rFonts w:ascii="Times New Roman" w:hAnsi="Times New Roman"/>
          <w:b/>
          <w:sz w:val="24"/>
          <w:szCs w:val="24"/>
        </w:rPr>
        <w:t>es 201-207</w:t>
      </w:r>
      <w:r w:rsidRPr="0064142A">
        <w:rPr>
          <w:rFonts w:ascii="Times New Roman" w:hAnsi="Times New Roman"/>
          <w:b/>
          <w:sz w:val="24"/>
          <w:szCs w:val="24"/>
        </w:rPr>
        <w:t>).</w:t>
      </w:r>
      <w:r w:rsidRPr="0016366C">
        <w:rPr>
          <w:rFonts w:ascii="Times New Roman" w:hAnsi="Times New Roman"/>
          <w:b/>
          <w:sz w:val="24"/>
          <w:szCs w:val="24"/>
        </w:rPr>
        <w:t xml:space="preserve"> However, with the SMB-gradient method (as we mention in response to comment 1) a spatially uniform temperature perturbation can be converted into a spatially variable SMB forcing</w:t>
      </w:r>
      <w:r w:rsidR="004C266E">
        <w:rPr>
          <w:rFonts w:ascii="Times New Roman" w:hAnsi="Times New Roman"/>
          <w:b/>
          <w:sz w:val="24"/>
          <w:szCs w:val="24"/>
        </w:rPr>
        <w:t xml:space="preserve"> as </w:t>
      </w:r>
      <w:r w:rsidR="00526072">
        <w:rPr>
          <w:rFonts w:ascii="Times New Roman" w:hAnsi="Times New Roman"/>
          <w:b/>
          <w:sz w:val="24"/>
          <w:szCs w:val="24"/>
        </w:rPr>
        <w:t>it</w:t>
      </w:r>
      <w:r w:rsidR="004C266E">
        <w:rPr>
          <w:rFonts w:ascii="Times New Roman" w:hAnsi="Times New Roman"/>
          <w:b/>
          <w:sz w:val="24"/>
          <w:szCs w:val="24"/>
        </w:rPr>
        <w:t xml:space="preserve"> captures the changes in surface elevation resulting from the </w:t>
      </w:r>
      <w:r w:rsidR="00526072">
        <w:rPr>
          <w:rFonts w:ascii="Times New Roman" w:hAnsi="Times New Roman"/>
          <w:b/>
          <w:sz w:val="24"/>
          <w:szCs w:val="24"/>
        </w:rPr>
        <w:t xml:space="preserve">spatial variation from the </w:t>
      </w:r>
      <w:r w:rsidR="004C266E">
        <w:rPr>
          <w:rFonts w:ascii="Times New Roman" w:hAnsi="Times New Roman"/>
          <w:b/>
          <w:sz w:val="24"/>
          <w:szCs w:val="24"/>
        </w:rPr>
        <w:t>ice sheet model</w:t>
      </w:r>
      <w:r w:rsidRPr="0016366C">
        <w:rPr>
          <w:rFonts w:ascii="Times New Roman" w:hAnsi="Times New Roman"/>
          <w:b/>
          <w:sz w:val="24"/>
          <w:szCs w:val="24"/>
        </w:rPr>
        <w:t xml:space="preserve">. </w:t>
      </w:r>
      <w:r w:rsidR="004C266E">
        <w:rPr>
          <w:rFonts w:ascii="Times New Roman" w:hAnsi="Times New Roman"/>
          <w:b/>
          <w:sz w:val="24"/>
          <w:szCs w:val="24"/>
        </w:rPr>
        <w:t xml:space="preserve">This implies that the important mass balance height feedback is captured. </w:t>
      </w:r>
      <w:r w:rsidRPr="0016366C">
        <w:rPr>
          <w:rFonts w:ascii="Times New Roman" w:hAnsi="Times New Roman"/>
          <w:b/>
          <w:sz w:val="24"/>
          <w:szCs w:val="24"/>
        </w:rPr>
        <w:t xml:space="preserve">Therefore, we feel that we do not over-interpret the results. </w:t>
      </w:r>
    </w:p>
    <w:p w14:paraId="6E1A6FAF" w14:textId="77777777" w:rsidR="0083584C" w:rsidRDefault="0083584C" w:rsidP="0028176A">
      <w:pPr>
        <w:spacing w:line="240" w:lineRule="auto"/>
      </w:pPr>
    </w:p>
    <w:p w14:paraId="12218537" w14:textId="77777777" w:rsidR="0083584C" w:rsidRDefault="0083584C" w:rsidP="0028176A">
      <w:pPr>
        <w:pStyle w:val="p1"/>
        <w:rPr>
          <w:rFonts w:ascii="Times New Roman" w:hAnsi="Times New Roman"/>
          <w:i/>
          <w:sz w:val="24"/>
          <w:szCs w:val="24"/>
        </w:rPr>
      </w:pPr>
      <w:r>
        <w:rPr>
          <w:rFonts w:ascii="Times New Roman" w:hAnsi="Times New Roman"/>
          <w:i/>
          <w:sz w:val="24"/>
          <w:szCs w:val="24"/>
        </w:rPr>
        <w:t xml:space="preserve">(3) </w:t>
      </w:r>
      <w:r w:rsidRPr="002A500A">
        <w:rPr>
          <w:rFonts w:ascii="Times New Roman" w:hAnsi="Times New Roman"/>
          <w:i/>
          <w:sz w:val="24"/>
          <w:szCs w:val="24"/>
        </w:rPr>
        <w:t>PD ice sheet: Yes, indeed a common feature of SIA models is the</w:t>
      </w:r>
      <w:r>
        <w:rPr>
          <w:rFonts w:ascii="Times New Roman" w:hAnsi="Times New Roman"/>
          <w:i/>
          <w:sz w:val="24"/>
          <w:szCs w:val="24"/>
        </w:rPr>
        <w:t xml:space="preserve"> </w:t>
      </w:r>
      <w:r w:rsidRPr="002A500A">
        <w:rPr>
          <w:rFonts w:ascii="Times New Roman" w:hAnsi="Times New Roman"/>
          <w:i/>
          <w:sz w:val="24"/>
          <w:szCs w:val="24"/>
        </w:rPr>
        <w:t>overestimation of ice on the margin of the ice sheet (p. 6, lines 199-200).</w:t>
      </w:r>
      <w:r>
        <w:rPr>
          <w:rFonts w:ascii="Times New Roman" w:hAnsi="Times New Roman"/>
          <w:i/>
          <w:sz w:val="24"/>
          <w:szCs w:val="24"/>
        </w:rPr>
        <w:t xml:space="preserve"> </w:t>
      </w:r>
      <w:r w:rsidRPr="002A500A">
        <w:rPr>
          <w:rFonts w:ascii="Times New Roman" w:hAnsi="Times New Roman"/>
          <w:i/>
          <w:sz w:val="24"/>
          <w:szCs w:val="24"/>
        </w:rPr>
        <w:t>However, studies using these models focus mostly only on grounded ice, while</w:t>
      </w:r>
      <w:r>
        <w:rPr>
          <w:rFonts w:ascii="Times New Roman" w:hAnsi="Times New Roman"/>
          <w:i/>
          <w:sz w:val="24"/>
          <w:szCs w:val="24"/>
        </w:rPr>
        <w:t xml:space="preserve"> </w:t>
      </w:r>
      <w:r w:rsidRPr="002A500A">
        <w:rPr>
          <w:rFonts w:ascii="Times New Roman" w:hAnsi="Times New Roman"/>
          <w:i/>
          <w:sz w:val="24"/>
          <w:szCs w:val="24"/>
        </w:rPr>
        <w:t>this study investigates the ice shelves. How will the overestimation of</w:t>
      </w:r>
      <w:r>
        <w:rPr>
          <w:rFonts w:ascii="Times New Roman" w:hAnsi="Times New Roman"/>
          <w:i/>
          <w:sz w:val="24"/>
          <w:szCs w:val="24"/>
        </w:rPr>
        <w:t xml:space="preserve"> </w:t>
      </w:r>
      <w:r w:rsidRPr="002A500A">
        <w:rPr>
          <w:rFonts w:ascii="Times New Roman" w:hAnsi="Times New Roman"/>
          <w:i/>
          <w:sz w:val="24"/>
          <w:szCs w:val="24"/>
        </w:rPr>
        <w:t>marginal ice effect your ice shelves (thickness, dynamics, …)?</w:t>
      </w:r>
    </w:p>
    <w:p w14:paraId="073B89C8" w14:textId="77777777" w:rsidR="0083584C" w:rsidRDefault="0083584C" w:rsidP="0028176A">
      <w:pPr>
        <w:spacing w:line="240" w:lineRule="auto"/>
        <w:rPr>
          <w:sz w:val="24"/>
        </w:rPr>
      </w:pPr>
    </w:p>
    <w:p w14:paraId="4000FA96" w14:textId="3FBC0FFA" w:rsidR="0083584C" w:rsidRDefault="0083584C" w:rsidP="0028176A">
      <w:pPr>
        <w:spacing w:line="240" w:lineRule="auto"/>
        <w:rPr>
          <w:b/>
          <w:sz w:val="24"/>
        </w:rPr>
      </w:pPr>
      <w:r>
        <w:rPr>
          <w:b/>
          <w:sz w:val="24"/>
        </w:rPr>
        <w:t xml:space="preserve">We have </w:t>
      </w:r>
      <w:r w:rsidR="0028176A">
        <w:rPr>
          <w:b/>
          <w:sz w:val="24"/>
        </w:rPr>
        <w:t>removed the sentence referring</w:t>
      </w:r>
      <w:r>
        <w:rPr>
          <w:b/>
          <w:sz w:val="24"/>
        </w:rPr>
        <w:t xml:space="preserve"> to this feature of SIA models. </w:t>
      </w:r>
    </w:p>
    <w:p w14:paraId="039B220C" w14:textId="77777777" w:rsidR="0028176A" w:rsidRDefault="0028176A" w:rsidP="0028176A">
      <w:pPr>
        <w:spacing w:line="240" w:lineRule="auto"/>
        <w:rPr>
          <w:b/>
          <w:sz w:val="24"/>
        </w:rPr>
      </w:pPr>
    </w:p>
    <w:p w14:paraId="64106531" w14:textId="77777777" w:rsidR="00F91FA6" w:rsidRDefault="00F91FA6" w:rsidP="0028176A">
      <w:pPr>
        <w:pStyle w:val="p1"/>
        <w:rPr>
          <w:rFonts w:ascii="Times New Roman" w:hAnsi="Times New Roman"/>
          <w:i/>
          <w:sz w:val="24"/>
          <w:szCs w:val="24"/>
        </w:rPr>
      </w:pPr>
      <w:r>
        <w:rPr>
          <w:rFonts w:ascii="Times New Roman" w:hAnsi="Times New Roman"/>
          <w:i/>
          <w:sz w:val="24"/>
          <w:szCs w:val="24"/>
        </w:rPr>
        <w:t xml:space="preserve">(4) </w:t>
      </w:r>
      <w:r w:rsidRPr="002A500A">
        <w:rPr>
          <w:rFonts w:ascii="Times New Roman" w:hAnsi="Times New Roman"/>
          <w:i/>
          <w:sz w:val="24"/>
          <w:szCs w:val="24"/>
        </w:rPr>
        <w:t>Why focus on 2 glacial cycles? Many of the inputs/</w:t>
      </w:r>
      <w:proofErr w:type="spellStart"/>
      <w:r w:rsidRPr="002A500A">
        <w:rPr>
          <w:rFonts w:ascii="Times New Roman" w:hAnsi="Times New Roman"/>
          <w:i/>
          <w:sz w:val="24"/>
          <w:szCs w:val="24"/>
        </w:rPr>
        <w:t>forcings</w:t>
      </w:r>
      <w:proofErr w:type="spellEnd"/>
      <w:r w:rsidRPr="002A500A">
        <w:rPr>
          <w:rFonts w:ascii="Times New Roman" w:hAnsi="Times New Roman"/>
          <w:i/>
          <w:sz w:val="24"/>
          <w:szCs w:val="24"/>
        </w:rPr>
        <w:t xml:space="preserve"> are only available</w:t>
      </w:r>
      <w:r>
        <w:rPr>
          <w:rFonts w:ascii="Times New Roman" w:hAnsi="Times New Roman"/>
          <w:i/>
          <w:sz w:val="24"/>
          <w:szCs w:val="24"/>
        </w:rPr>
        <w:t xml:space="preserve"> </w:t>
      </w:r>
      <w:r w:rsidRPr="002A500A">
        <w:rPr>
          <w:rFonts w:ascii="Times New Roman" w:hAnsi="Times New Roman"/>
          <w:i/>
          <w:sz w:val="24"/>
          <w:szCs w:val="24"/>
        </w:rPr>
        <w:t>for the last glacial cycle, as are the data observations to compare the model</w:t>
      </w:r>
      <w:r>
        <w:rPr>
          <w:rFonts w:ascii="Times New Roman" w:hAnsi="Times New Roman"/>
          <w:i/>
          <w:sz w:val="24"/>
          <w:szCs w:val="24"/>
        </w:rPr>
        <w:t xml:space="preserve"> </w:t>
      </w:r>
      <w:r w:rsidRPr="002A500A">
        <w:rPr>
          <w:rFonts w:ascii="Times New Roman" w:hAnsi="Times New Roman"/>
          <w:i/>
          <w:sz w:val="24"/>
          <w:szCs w:val="24"/>
        </w:rPr>
        <w:t>results to.</w:t>
      </w:r>
    </w:p>
    <w:p w14:paraId="640705DB" w14:textId="77777777" w:rsidR="00F91FA6" w:rsidRPr="002A500A" w:rsidRDefault="00F91FA6" w:rsidP="0028176A">
      <w:pPr>
        <w:pStyle w:val="p1"/>
        <w:rPr>
          <w:rFonts w:ascii="Times New Roman" w:hAnsi="Times New Roman"/>
          <w:i/>
          <w:sz w:val="24"/>
          <w:szCs w:val="24"/>
        </w:rPr>
      </w:pPr>
      <w:r w:rsidRPr="002A500A">
        <w:rPr>
          <w:rFonts w:ascii="Times New Roman" w:hAnsi="Times New Roman"/>
          <w:i/>
          <w:sz w:val="24"/>
          <w:szCs w:val="24"/>
        </w:rPr>
        <w:t xml:space="preserve"> What is the added value of including the earlier glacial cycle, apart</w:t>
      </w:r>
      <w:r>
        <w:rPr>
          <w:rFonts w:ascii="Times New Roman" w:hAnsi="Times New Roman"/>
          <w:i/>
          <w:sz w:val="24"/>
          <w:szCs w:val="24"/>
        </w:rPr>
        <w:t xml:space="preserve"> </w:t>
      </w:r>
      <w:r w:rsidRPr="002A500A">
        <w:rPr>
          <w:rFonts w:ascii="Times New Roman" w:hAnsi="Times New Roman"/>
          <w:i/>
          <w:sz w:val="24"/>
          <w:szCs w:val="24"/>
        </w:rPr>
        <w:t>from model spin-up?</w:t>
      </w:r>
    </w:p>
    <w:p w14:paraId="7C788277" w14:textId="77777777" w:rsidR="00F91FA6" w:rsidRDefault="00F91FA6" w:rsidP="0028176A">
      <w:pPr>
        <w:pStyle w:val="p1"/>
        <w:rPr>
          <w:rFonts w:ascii="Times New Roman" w:hAnsi="Times New Roman"/>
          <w:sz w:val="24"/>
          <w:szCs w:val="24"/>
        </w:rPr>
      </w:pPr>
    </w:p>
    <w:p w14:paraId="36A7082E" w14:textId="1ACCDDC4" w:rsidR="00F91FA6" w:rsidRPr="000A3D5F" w:rsidRDefault="00DD721A" w:rsidP="0028176A">
      <w:pPr>
        <w:pStyle w:val="p1"/>
        <w:rPr>
          <w:rFonts w:ascii="Times New Roman" w:hAnsi="Times New Roman"/>
          <w:b/>
          <w:sz w:val="24"/>
          <w:szCs w:val="24"/>
        </w:rPr>
      </w:pPr>
      <w:r w:rsidRPr="000A3D5F">
        <w:rPr>
          <w:rFonts w:ascii="Times New Roman" w:hAnsi="Times New Roman"/>
          <w:b/>
          <w:sz w:val="24"/>
          <w:szCs w:val="24"/>
        </w:rPr>
        <w:t xml:space="preserve">We do not believe that the </w:t>
      </w:r>
      <w:r w:rsidR="00F91FA6" w:rsidRPr="000A3D5F">
        <w:rPr>
          <w:rFonts w:ascii="Times New Roman" w:hAnsi="Times New Roman"/>
          <w:b/>
          <w:sz w:val="24"/>
          <w:szCs w:val="24"/>
        </w:rPr>
        <w:t>only interest in running two glacia</w:t>
      </w:r>
      <w:r w:rsidRPr="000A3D5F">
        <w:rPr>
          <w:rFonts w:ascii="Times New Roman" w:hAnsi="Times New Roman"/>
          <w:b/>
          <w:sz w:val="24"/>
          <w:szCs w:val="24"/>
        </w:rPr>
        <w:t>l cycles is for model spin-up purpose</w:t>
      </w:r>
      <w:r w:rsidR="0016366C" w:rsidRPr="00803FEB">
        <w:rPr>
          <w:rFonts w:ascii="Times New Roman" w:hAnsi="Times New Roman"/>
          <w:b/>
          <w:sz w:val="24"/>
          <w:szCs w:val="24"/>
        </w:rPr>
        <w:t xml:space="preserve">. </w:t>
      </w:r>
      <w:r w:rsidR="00F91FA6" w:rsidRPr="00803FEB">
        <w:rPr>
          <w:rFonts w:ascii="Times New Roman" w:hAnsi="Times New Roman"/>
          <w:b/>
          <w:sz w:val="24"/>
          <w:szCs w:val="24"/>
        </w:rPr>
        <w:t>The previous glacia</w:t>
      </w:r>
      <w:r w:rsidRPr="00803FEB">
        <w:rPr>
          <w:rFonts w:ascii="Times New Roman" w:hAnsi="Times New Roman"/>
          <w:b/>
          <w:sz w:val="24"/>
          <w:szCs w:val="24"/>
        </w:rPr>
        <w:t xml:space="preserve">l cycle (225-118 kyr BP) is a </w:t>
      </w:r>
      <w:r w:rsidR="00F91FA6" w:rsidRPr="00803FEB">
        <w:rPr>
          <w:rFonts w:ascii="Times New Roman" w:hAnsi="Times New Roman"/>
          <w:b/>
          <w:sz w:val="24"/>
          <w:szCs w:val="24"/>
        </w:rPr>
        <w:t>glacial</w:t>
      </w:r>
      <w:r w:rsidRPr="00803FEB">
        <w:rPr>
          <w:rFonts w:ascii="Times New Roman" w:hAnsi="Times New Roman"/>
          <w:b/>
          <w:sz w:val="24"/>
          <w:szCs w:val="24"/>
        </w:rPr>
        <w:t>-i</w:t>
      </w:r>
      <w:r w:rsidR="00F91FA6" w:rsidRPr="00803FEB">
        <w:rPr>
          <w:rFonts w:ascii="Times New Roman" w:hAnsi="Times New Roman"/>
          <w:b/>
          <w:sz w:val="24"/>
          <w:szCs w:val="24"/>
        </w:rPr>
        <w:t>nter</w:t>
      </w:r>
      <w:r w:rsidR="0016366C" w:rsidRPr="00803FEB">
        <w:rPr>
          <w:rFonts w:ascii="Times New Roman" w:hAnsi="Times New Roman"/>
          <w:b/>
          <w:sz w:val="24"/>
          <w:szCs w:val="24"/>
        </w:rPr>
        <w:t>glacial period which is interesting in its own right</w:t>
      </w:r>
      <w:r w:rsidRPr="00803FEB">
        <w:rPr>
          <w:rFonts w:ascii="Times New Roman" w:hAnsi="Times New Roman"/>
          <w:b/>
          <w:sz w:val="24"/>
          <w:szCs w:val="24"/>
        </w:rPr>
        <w:t>. The</w:t>
      </w:r>
      <w:r w:rsidRPr="000A3D5F">
        <w:rPr>
          <w:rFonts w:ascii="Times New Roman" w:hAnsi="Times New Roman"/>
          <w:b/>
          <w:sz w:val="24"/>
          <w:szCs w:val="24"/>
        </w:rPr>
        <w:t xml:space="preserve"> main reasons for simulating the two glacial cycles within this study are (1) to examine the contribution of the GrIS to the last interglacial highstand, </w:t>
      </w:r>
      <w:r w:rsidR="00803FEB" w:rsidRPr="000A3D5F">
        <w:rPr>
          <w:rFonts w:ascii="Times New Roman" w:hAnsi="Times New Roman"/>
          <w:b/>
          <w:sz w:val="24"/>
          <w:szCs w:val="24"/>
        </w:rPr>
        <w:t>a question</w:t>
      </w:r>
      <w:r w:rsidRPr="000A3D5F">
        <w:rPr>
          <w:rFonts w:ascii="Times New Roman" w:hAnsi="Times New Roman"/>
          <w:b/>
          <w:sz w:val="24"/>
          <w:szCs w:val="24"/>
        </w:rPr>
        <w:t xml:space="preserve"> which is yet to be resolved, (2) the influence of the PGM - LIG glacial history on the LGM-PD glacial history, (3) Identify any variations in these two glacial histories.</w:t>
      </w:r>
    </w:p>
    <w:p w14:paraId="27F2A65C" w14:textId="3DFDC33C" w:rsidR="00DD721A" w:rsidRPr="0064142A" w:rsidRDefault="00DD721A" w:rsidP="0028176A">
      <w:pPr>
        <w:pStyle w:val="p1"/>
        <w:rPr>
          <w:rFonts w:ascii="Times New Roman" w:hAnsi="Times New Roman"/>
          <w:b/>
          <w:sz w:val="24"/>
          <w:szCs w:val="24"/>
        </w:rPr>
      </w:pPr>
      <w:r w:rsidRPr="000A3D5F">
        <w:rPr>
          <w:rFonts w:ascii="Times New Roman" w:hAnsi="Times New Roman"/>
          <w:b/>
          <w:sz w:val="24"/>
          <w:szCs w:val="24"/>
        </w:rPr>
        <w:t>For example</w:t>
      </w:r>
      <w:r w:rsidRPr="000D1B4B">
        <w:rPr>
          <w:rFonts w:ascii="Times New Roman" w:hAnsi="Times New Roman"/>
          <w:b/>
          <w:sz w:val="24"/>
          <w:szCs w:val="24"/>
        </w:rPr>
        <w:t xml:space="preserve">, in </w:t>
      </w:r>
      <w:r w:rsidRPr="0064142A">
        <w:rPr>
          <w:rFonts w:ascii="Times New Roman" w:hAnsi="Times New Roman"/>
          <w:b/>
          <w:sz w:val="24"/>
          <w:szCs w:val="24"/>
        </w:rPr>
        <w:t xml:space="preserve">Section </w:t>
      </w:r>
      <w:r w:rsidR="000C2386" w:rsidRPr="0064142A">
        <w:rPr>
          <w:rFonts w:ascii="Times New Roman" w:hAnsi="Times New Roman"/>
          <w:b/>
          <w:sz w:val="24"/>
          <w:szCs w:val="24"/>
        </w:rPr>
        <w:t>5</w:t>
      </w:r>
      <w:r w:rsidRPr="0064142A">
        <w:rPr>
          <w:rFonts w:ascii="Times New Roman" w:hAnsi="Times New Roman"/>
          <w:b/>
          <w:sz w:val="24"/>
          <w:szCs w:val="24"/>
        </w:rPr>
        <w:t>,</w:t>
      </w:r>
      <w:r w:rsidR="000A3D5F" w:rsidRPr="000D1B4B">
        <w:rPr>
          <w:rFonts w:ascii="Times New Roman" w:hAnsi="Times New Roman"/>
          <w:b/>
          <w:sz w:val="24"/>
          <w:szCs w:val="24"/>
        </w:rPr>
        <w:t xml:space="preserve"> </w:t>
      </w:r>
      <w:r w:rsidRPr="004149C8">
        <w:rPr>
          <w:rFonts w:ascii="Times New Roman" w:hAnsi="Times New Roman"/>
          <w:b/>
          <w:sz w:val="24"/>
          <w:szCs w:val="24"/>
        </w:rPr>
        <w:t xml:space="preserve">we have highlighted the influence of the </w:t>
      </w:r>
      <w:r w:rsidR="000A3D5F" w:rsidRPr="0064142A">
        <w:rPr>
          <w:rFonts w:ascii="Times New Roman" w:hAnsi="Times New Roman"/>
          <w:b/>
          <w:sz w:val="24"/>
          <w:szCs w:val="24"/>
        </w:rPr>
        <w:t>PGM-LIG on the LGM-PD glacial history:</w:t>
      </w:r>
    </w:p>
    <w:p w14:paraId="3945E172" w14:textId="77777777" w:rsidR="00EA6637" w:rsidRPr="0064142A" w:rsidRDefault="00EA6637" w:rsidP="0028176A">
      <w:pPr>
        <w:pStyle w:val="p1"/>
        <w:rPr>
          <w:rFonts w:ascii="Times New Roman" w:hAnsi="Times New Roman"/>
          <w:sz w:val="24"/>
          <w:szCs w:val="24"/>
        </w:rPr>
      </w:pPr>
    </w:p>
    <w:p w14:paraId="248A1146" w14:textId="4CABF9D5" w:rsidR="000A3D5F" w:rsidRPr="001C0A52" w:rsidRDefault="009F168E" w:rsidP="0028176A">
      <w:pPr>
        <w:pStyle w:val="p1"/>
        <w:rPr>
          <w:rFonts w:ascii="Times New Roman" w:hAnsi="Times New Roman"/>
          <w:color w:val="FF0000"/>
          <w:sz w:val="24"/>
          <w:szCs w:val="24"/>
        </w:rPr>
      </w:pPr>
      <w:r w:rsidRPr="0064142A">
        <w:rPr>
          <w:rFonts w:ascii="Times New Roman" w:hAnsi="Times New Roman"/>
          <w:color w:val="FF0000"/>
          <w:sz w:val="24"/>
          <w:szCs w:val="24"/>
        </w:rPr>
        <w:t>Lin</w:t>
      </w:r>
      <w:r w:rsidR="000D1B4B" w:rsidRPr="0064142A">
        <w:rPr>
          <w:rFonts w:ascii="Times New Roman" w:hAnsi="Times New Roman"/>
          <w:color w:val="FF0000"/>
          <w:sz w:val="24"/>
          <w:szCs w:val="24"/>
        </w:rPr>
        <w:t>es 394-407</w:t>
      </w:r>
      <w:r w:rsidRPr="0064142A">
        <w:rPr>
          <w:rFonts w:ascii="Times New Roman" w:hAnsi="Times New Roman"/>
          <w:color w:val="FF0000"/>
          <w:sz w:val="24"/>
          <w:szCs w:val="24"/>
        </w:rPr>
        <w:t>:</w:t>
      </w:r>
      <w:r w:rsidR="000C2386" w:rsidRPr="000D1B4B">
        <w:rPr>
          <w:rFonts w:ascii="Times New Roman" w:hAnsi="Times New Roman"/>
          <w:color w:val="FF0000"/>
          <w:sz w:val="24"/>
          <w:szCs w:val="24"/>
        </w:rPr>
        <w:t xml:space="preserve"> </w:t>
      </w:r>
      <w:r w:rsidR="00803FEB" w:rsidRPr="004149C8">
        <w:rPr>
          <w:rFonts w:ascii="Times New Roman" w:hAnsi="Times New Roman"/>
          <w:color w:val="FF0000"/>
          <w:sz w:val="24"/>
          <w:szCs w:val="24"/>
        </w:rPr>
        <w:t>The SSM at deeper water depths (&gt; W</w:t>
      </w:r>
      <w:r w:rsidR="00803FEB" w:rsidRPr="0064142A">
        <w:rPr>
          <w:rFonts w:ascii="Times New Roman" w:hAnsi="Times New Roman"/>
          <w:color w:val="FF0000"/>
          <w:sz w:val="24"/>
          <w:szCs w:val="24"/>
          <w:vertAlign w:val="subscript"/>
        </w:rPr>
        <w:t>D</w:t>
      </w:r>
      <w:r w:rsidR="00803FEB" w:rsidRPr="0064142A">
        <w:rPr>
          <w:rFonts w:ascii="Times New Roman" w:hAnsi="Times New Roman"/>
          <w:color w:val="FF0000"/>
          <w:sz w:val="24"/>
          <w:szCs w:val="24"/>
        </w:rPr>
        <w:t>1), controlled by SSM2, also strongly influences the behaviour</w:t>
      </w:r>
      <w:r w:rsidR="00803FEB" w:rsidRPr="001C0A52">
        <w:rPr>
          <w:rFonts w:ascii="Times New Roman" w:hAnsi="Times New Roman"/>
          <w:color w:val="FF0000"/>
          <w:sz w:val="24"/>
          <w:szCs w:val="24"/>
        </w:rPr>
        <w:t xml:space="preserve"> of the NW margin via the impact on the PGM to LIG glacial history. Fig. 7c-d compares the difference in the simulated water depth between two simulations </w:t>
      </w:r>
      <w:r w:rsidR="00803FEB" w:rsidRPr="001C0A52">
        <w:rPr>
          <w:rFonts w:ascii="Times New Roman" w:hAnsi="Times New Roman"/>
          <w:color w:val="FF0000"/>
          <w:sz w:val="24"/>
          <w:szCs w:val="24"/>
        </w:rPr>
        <w:lastRenderedPageBreak/>
        <w:t>(</w:t>
      </w:r>
      <w:r w:rsidR="00803FEB" w:rsidRPr="001C0A52">
        <w:rPr>
          <w:rFonts w:ascii="Times New Roman" w:hAnsi="Times New Roman"/>
          <w:i/>
          <w:color w:val="FF0000"/>
          <w:sz w:val="24"/>
          <w:szCs w:val="24"/>
        </w:rPr>
        <w:t>AvA</w:t>
      </w:r>
      <w:r w:rsidR="00803FEB" w:rsidRPr="001C0A52">
        <w:rPr>
          <w:rFonts w:ascii="Times New Roman" w:hAnsi="Times New Roman"/>
          <w:i/>
          <w:color w:val="FF0000"/>
          <w:sz w:val="24"/>
          <w:szCs w:val="24"/>
          <w:vertAlign w:val="subscript"/>
        </w:rPr>
        <w:t>s</w:t>
      </w:r>
      <w:r w:rsidR="00803FEB" w:rsidRPr="001C0A52">
        <w:rPr>
          <w:rFonts w:ascii="Times New Roman" w:hAnsi="Times New Roman"/>
          <w:i/>
          <w:color w:val="FF0000"/>
          <w:sz w:val="24"/>
          <w:szCs w:val="24"/>
        </w:rPr>
        <w:t>+A</w:t>
      </w:r>
      <w:r w:rsidR="00803FEB" w:rsidRPr="001C0A52">
        <w:rPr>
          <w:rFonts w:ascii="Times New Roman" w:hAnsi="Times New Roman"/>
          <w:i/>
          <w:color w:val="FF0000"/>
          <w:sz w:val="24"/>
          <w:szCs w:val="24"/>
          <w:vertAlign w:val="subscript"/>
        </w:rPr>
        <w:t>v</w:t>
      </w:r>
      <w:r w:rsidR="00803FEB" w:rsidRPr="001C0A52">
        <w:rPr>
          <w:rFonts w:ascii="Times New Roman" w:hAnsi="Times New Roman"/>
          <w:i/>
          <w:color w:val="FF0000"/>
          <w:sz w:val="24"/>
          <w:szCs w:val="24"/>
        </w:rPr>
        <w:t>SSM1</w:t>
      </w:r>
      <w:r w:rsidR="00803FEB" w:rsidRPr="001C0A52">
        <w:rPr>
          <w:rFonts w:ascii="Times New Roman" w:hAnsi="Times New Roman"/>
          <w:color w:val="FF0000"/>
          <w:sz w:val="24"/>
          <w:szCs w:val="24"/>
        </w:rPr>
        <w:t xml:space="preserve"> and</w:t>
      </w:r>
      <w:r w:rsidR="00803FEB" w:rsidRPr="001C0A52">
        <w:rPr>
          <w:rFonts w:ascii="Times New Roman" w:hAnsi="Times New Roman"/>
          <w:i/>
          <w:color w:val="FF0000"/>
          <w:sz w:val="24"/>
          <w:szCs w:val="24"/>
        </w:rPr>
        <w:t xml:space="preserve"> AvA</w:t>
      </w:r>
      <w:r w:rsidR="00803FEB" w:rsidRPr="001C0A52">
        <w:rPr>
          <w:rFonts w:ascii="Times New Roman" w:hAnsi="Times New Roman"/>
          <w:i/>
          <w:color w:val="FF0000"/>
          <w:sz w:val="24"/>
          <w:szCs w:val="24"/>
          <w:vertAlign w:val="subscript"/>
        </w:rPr>
        <w:t>s</w:t>
      </w:r>
      <w:r w:rsidR="00803FEB" w:rsidRPr="001C0A52">
        <w:rPr>
          <w:rFonts w:ascii="Times New Roman" w:hAnsi="Times New Roman"/>
          <w:i/>
          <w:color w:val="FF0000"/>
          <w:sz w:val="24"/>
          <w:szCs w:val="24"/>
        </w:rPr>
        <w:t>+A</w:t>
      </w:r>
      <w:r w:rsidR="00803FEB" w:rsidRPr="001C0A52">
        <w:rPr>
          <w:rFonts w:ascii="Times New Roman" w:hAnsi="Times New Roman"/>
          <w:i/>
          <w:color w:val="FF0000"/>
          <w:sz w:val="24"/>
          <w:szCs w:val="24"/>
          <w:vertAlign w:val="subscript"/>
        </w:rPr>
        <w:t>v</w:t>
      </w:r>
      <w:r w:rsidR="00803FEB" w:rsidRPr="001C0A52">
        <w:rPr>
          <w:rFonts w:ascii="Times New Roman" w:hAnsi="Times New Roman"/>
          <w:i/>
          <w:color w:val="FF0000"/>
          <w:sz w:val="24"/>
          <w:szCs w:val="24"/>
        </w:rPr>
        <w:t>SSM1_redSSM2</w:t>
      </w:r>
      <w:r w:rsidR="00803FEB" w:rsidRPr="001C0A52">
        <w:rPr>
          <w:rFonts w:ascii="Times New Roman" w:hAnsi="Times New Roman"/>
          <w:color w:val="FF0000"/>
          <w:sz w:val="24"/>
          <w:szCs w:val="24"/>
        </w:rPr>
        <w:t xml:space="preserve">) where the SSM2 is reduced by 25 m/yr (from 100 m/yr to 75 m/yr). It could be assumed given the reduction in SSM at deeper water depth, that the retreat would be later. However, the onset of retreat is 2 kyr earlier (8.9 kyr BP </w:t>
      </w:r>
      <w:proofErr w:type="spellStart"/>
      <w:r w:rsidR="00803FEB" w:rsidRPr="001C0A52">
        <w:rPr>
          <w:rFonts w:ascii="Times New Roman" w:hAnsi="Times New Roman"/>
          <w:color w:val="FF0000"/>
          <w:sz w:val="24"/>
          <w:szCs w:val="24"/>
        </w:rPr>
        <w:t>c.f</w:t>
      </w:r>
      <w:proofErr w:type="spellEnd"/>
      <w:r w:rsidR="00803FEB" w:rsidRPr="001C0A52">
        <w:rPr>
          <w:rFonts w:ascii="Times New Roman" w:hAnsi="Times New Roman"/>
          <w:color w:val="FF0000"/>
          <w:sz w:val="24"/>
          <w:szCs w:val="24"/>
        </w:rPr>
        <w:t xml:space="preserve"> 6.9 kyr BP). This is due to the influence of the PGM to LIG glacial history (first glacial-interglacial cycle) on the dynamics of the LGM to PD retreat. In the </w:t>
      </w:r>
      <w:r w:rsidR="00803FEB" w:rsidRPr="001C0A52">
        <w:rPr>
          <w:rFonts w:ascii="Times New Roman" w:hAnsi="Times New Roman"/>
          <w:i/>
          <w:color w:val="FF0000"/>
          <w:sz w:val="24"/>
          <w:szCs w:val="24"/>
        </w:rPr>
        <w:t>AvA</w:t>
      </w:r>
      <w:r w:rsidR="00803FEB" w:rsidRPr="001C0A52">
        <w:rPr>
          <w:rFonts w:ascii="Times New Roman" w:hAnsi="Times New Roman"/>
          <w:i/>
          <w:color w:val="FF0000"/>
          <w:sz w:val="24"/>
          <w:szCs w:val="24"/>
          <w:vertAlign w:val="subscript"/>
        </w:rPr>
        <w:t>s</w:t>
      </w:r>
      <w:r w:rsidR="00803FEB" w:rsidRPr="001C0A52">
        <w:rPr>
          <w:rFonts w:ascii="Times New Roman" w:hAnsi="Times New Roman"/>
          <w:i/>
          <w:color w:val="FF0000"/>
          <w:sz w:val="24"/>
          <w:szCs w:val="24"/>
        </w:rPr>
        <w:t>+A</w:t>
      </w:r>
      <w:r w:rsidR="00803FEB" w:rsidRPr="001C0A52">
        <w:rPr>
          <w:rFonts w:ascii="Times New Roman" w:hAnsi="Times New Roman"/>
          <w:i/>
          <w:color w:val="FF0000"/>
          <w:sz w:val="24"/>
          <w:szCs w:val="24"/>
          <w:vertAlign w:val="subscript"/>
        </w:rPr>
        <w:t>v</w:t>
      </w:r>
      <w:r w:rsidR="00803FEB" w:rsidRPr="001C0A52">
        <w:rPr>
          <w:rFonts w:ascii="Times New Roman" w:hAnsi="Times New Roman"/>
          <w:i/>
          <w:color w:val="FF0000"/>
          <w:sz w:val="24"/>
          <w:szCs w:val="24"/>
        </w:rPr>
        <w:t>SSM1_redSSM2</w:t>
      </w:r>
      <w:r w:rsidR="00803FEB" w:rsidRPr="001C0A52">
        <w:rPr>
          <w:rFonts w:ascii="Times New Roman" w:hAnsi="Times New Roman"/>
          <w:color w:val="FF0000"/>
          <w:sz w:val="24"/>
          <w:szCs w:val="24"/>
        </w:rPr>
        <w:t xml:space="preserve"> simulation, during the first advance of the ice sheet, the lower SSM at water depths &gt; 400m results in a thicker ice sheet across the Nares Strait and eastern Ellesmere Island. This increases the bedrock subsidence and the water depth (Fig.7c) resulting in a higher SSM surrounding the retreated ice margin during the subsequent glacial-interglacial cycle (after the LIG minimum). This higher SSM restricts the maximum spatial extent that the grounded ice margin reaches during the subsequent LGM -PD cycle (compare Fig.7d to Fig 7a and 7b). Therefore, with a smaller ice extent, surrounded by </w:t>
      </w:r>
      <w:r w:rsidR="004C266E">
        <w:rPr>
          <w:rFonts w:ascii="Times New Roman" w:hAnsi="Times New Roman"/>
          <w:color w:val="FF0000"/>
          <w:sz w:val="24"/>
          <w:szCs w:val="24"/>
        </w:rPr>
        <w:t xml:space="preserve">a </w:t>
      </w:r>
      <w:r w:rsidR="00803FEB" w:rsidRPr="001C0A52">
        <w:rPr>
          <w:rFonts w:ascii="Times New Roman" w:hAnsi="Times New Roman"/>
          <w:color w:val="FF0000"/>
          <w:sz w:val="24"/>
          <w:szCs w:val="24"/>
        </w:rPr>
        <w:t xml:space="preserve">region of higher SSM, this induces an earlier onset of retreat.  </w:t>
      </w:r>
    </w:p>
    <w:p w14:paraId="350EB828" w14:textId="77777777" w:rsidR="000A3D5F" w:rsidRDefault="000A3D5F" w:rsidP="0028176A">
      <w:pPr>
        <w:pStyle w:val="p1"/>
        <w:rPr>
          <w:rFonts w:ascii="Times New Roman" w:hAnsi="Times New Roman"/>
          <w:sz w:val="24"/>
          <w:szCs w:val="24"/>
        </w:rPr>
      </w:pPr>
    </w:p>
    <w:p w14:paraId="3EDAD0BA" w14:textId="77777777" w:rsidR="002B3A5E" w:rsidRDefault="002B3A5E" w:rsidP="0028176A">
      <w:pPr>
        <w:pStyle w:val="p1"/>
        <w:rPr>
          <w:rFonts w:ascii="Times New Roman" w:hAnsi="Times New Roman"/>
          <w:i/>
          <w:sz w:val="24"/>
          <w:szCs w:val="24"/>
        </w:rPr>
      </w:pPr>
      <w:r>
        <w:rPr>
          <w:b/>
          <w:sz w:val="24"/>
        </w:rPr>
        <w:t xml:space="preserve">(5) </w:t>
      </w:r>
      <w:r w:rsidRPr="002A500A">
        <w:rPr>
          <w:rFonts w:ascii="Times New Roman" w:hAnsi="Times New Roman"/>
          <w:i/>
          <w:sz w:val="24"/>
          <w:szCs w:val="24"/>
        </w:rPr>
        <w:t xml:space="preserve">The set-up of the sea level/water depth forcing is not clear to me. </w:t>
      </w:r>
    </w:p>
    <w:p w14:paraId="6B865000" w14:textId="77777777" w:rsidR="002B3A5E" w:rsidRPr="002A500A" w:rsidRDefault="002B3A5E" w:rsidP="0028176A">
      <w:pPr>
        <w:pStyle w:val="p1"/>
        <w:rPr>
          <w:rFonts w:ascii="Times New Roman" w:hAnsi="Times New Roman"/>
          <w:i/>
          <w:sz w:val="24"/>
          <w:szCs w:val="24"/>
        </w:rPr>
      </w:pPr>
      <w:r w:rsidRPr="002A500A">
        <w:rPr>
          <w:rFonts w:ascii="Times New Roman" w:hAnsi="Times New Roman"/>
          <w:i/>
          <w:sz w:val="24"/>
          <w:szCs w:val="24"/>
        </w:rPr>
        <w:t>In the ESL</w:t>
      </w:r>
      <w:r>
        <w:rPr>
          <w:rFonts w:ascii="Times New Roman" w:hAnsi="Times New Roman"/>
          <w:i/>
          <w:sz w:val="24"/>
          <w:szCs w:val="24"/>
        </w:rPr>
        <w:t xml:space="preserve"> </w:t>
      </w:r>
      <w:r w:rsidRPr="002A500A">
        <w:rPr>
          <w:rFonts w:ascii="Times New Roman" w:hAnsi="Times New Roman"/>
          <w:i/>
          <w:sz w:val="24"/>
          <w:szCs w:val="24"/>
        </w:rPr>
        <w:t>method global mean sea level change is used as forcing, but local changes in</w:t>
      </w:r>
      <w:r>
        <w:rPr>
          <w:rFonts w:ascii="Times New Roman" w:hAnsi="Times New Roman"/>
          <w:i/>
          <w:sz w:val="24"/>
          <w:szCs w:val="24"/>
        </w:rPr>
        <w:t xml:space="preserve"> </w:t>
      </w:r>
      <w:r w:rsidRPr="002A500A">
        <w:rPr>
          <w:rFonts w:ascii="Times New Roman" w:hAnsi="Times New Roman"/>
          <w:i/>
          <w:sz w:val="24"/>
          <w:szCs w:val="24"/>
        </w:rPr>
        <w:t>the solid earth field are also included. Correct? Especially the comparison of the total water depth from the different</w:t>
      </w:r>
      <w:r>
        <w:rPr>
          <w:rFonts w:ascii="Times New Roman" w:hAnsi="Times New Roman"/>
          <w:i/>
          <w:sz w:val="24"/>
          <w:szCs w:val="24"/>
        </w:rPr>
        <w:t xml:space="preserve"> </w:t>
      </w:r>
      <w:r w:rsidRPr="002A500A">
        <w:rPr>
          <w:rFonts w:ascii="Times New Roman" w:hAnsi="Times New Roman"/>
          <w:i/>
          <w:sz w:val="24"/>
          <w:szCs w:val="24"/>
        </w:rPr>
        <w:t xml:space="preserve">methods (page 8, lines 290-298) is very confusing. Please clarify this </w:t>
      </w:r>
      <w:proofErr w:type="spellStart"/>
      <w:proofErr w:type="gramStart"/>
      <w:r w:rsidRPr="002A500A">
        <w:rPr>
          <w:rFonts w:ascii="Times New Roman" w:hAnsi="Times New Roman"/>
          <w:i/>
          <w:sz w:val="24"/>
          <w:szCs w:val="24"/>
        </w:rPr>
        <w:t>section.Note</w:t>
      </w:r>
      <w:proofErr w:type="spellEnd"/>
      <w:proofErr w:type="gramEnd"/>
      <w:r w:rsidRPr="002A500A">
        <w:rPr>
          <w:rFonts w:ascii="Times New Roman" w:hAnsi="Times New Roman"/>
          <w:i/>
          <w:sz w:val="24"/>
          <w:szCs w:val="24"/>
        </w:rPr>
        <w:t xml:space="preserve"> that it is also confusing to call the first method “ESL”, as the text also uses</w:t>
      </w:r>
    </w:p>
    <w:p w14:paraId="1AB80770" w14:textId="77777777" w:rsidR="002B3A5E" w:rsidRPr="002A500A" w:rsidRDefault="002B3A5E" w:rsidP="0028176A">
      <w:pPr>
        <w:pStyle w:val="p1"/>
        <w:rPr>
          <w:rFonts w:ascii="Times New Roman" w:hAnsi="Times New Roman"/>
          <w:i/>
          <w:sz w:val="24"/>
          <w:szCs w:val="24"/>
        </w:rPr>
      </w:pPr>
      <w:r w:rsidRPr="002A500A">
        <w:rPr>
          <w:rFonts w:ascii="Times New Roman" w:hAnsi="Times New Roman"/>
          <w:i/>
          <w:sz w:val="24"/>
          <w:szCs w:val="24"/>
        </w:rPr>
        <w:t>“ESL” as unit for global mean sea level change.</w:t>
      </w:r>
    </w:p>
    <w:p w14:paraId="68F3043C" w14:textId="77777777" w:rsidR="002B3A5E" w:rsidRDefault="002B3A5E" w:rsidP="0028176A">
      <w:pPr>
        <w:spacing w:line="240" w:lineRule="auto"/>
        <w:jc w:val="left"/>
        <w:rPr>
          <w:i/>
          <w:sz w:val="24"/>
        </w:rPr>
      </w:pPr>
    </w:p>
    <w:p w14:paraId="4DF658AC" w14:textId="7F0430DE" w:rsidR="002B3A5E" w:rsidRPr="002B3A5E" w:rsidRDefault="002B3A5E" w:rsidP="0028176A">
      <w:pPr>
        <w:spacing w:line="240" w:lineRule="auto"/>
        <w:jc w:val="left"/>
        <w:rPr>
          <w:b/>
          <w:sz w:val="24"/>
        </w:rPr>
      </w:pPr>
      <w:r w:rsidRPr="002B3A5E">
        <w:rPr>
          <w:b/>
          <w:sz w:val="24"/>
        </w:rPr>
        <w:t>We have removed the discussion of the ESL forcing only method</w:t>
      </w:r>
      <w:r>
        <w:rPr>
          <w:b/>
          <w:sz w:val="24"/>
        </w:rPr>
        <w:t xml:space="preserve"> throughout the manuscript</w:t>
      </w:r>
      <w:r w:rsidRPr="002B3A5E">
        <w:rPr>
          <w:b/>
          <w:sz w:val="24"/>
        </w:rPr>
        <w:t>, following the suggestions from both reviewers.</w:t>
      </w:r>
      <w:r>
        <w:rPr>
          <w:b/>
          <w:sz w:val="24"/>
        </w:rPr>
        <w:t xml:space="preserve"> We feel that this now makes </w:t>
      </w:r>
      <w:r w:rsidRPr="002B3A5E">
        <w:rPr>
          <w:b/>
          <w:sz w:val="24"/>
        </w:rPr>
        <w:t xml:space="preserve">Sect. 3.3 and references to the method clearer to follow throughout the manuscript. Additionally, we have revised the text in Sect.3.3 to simplify and clarify the explanation of the method and equations.  </w:t>
      </w:r>
    </w:p>
    <w:p w14:paraId="35AED1B0" w14:textId="71B4C447" w:rsidR="0083584C" w:rsidRDefault="0083584C" w:rsidP="0028176A">
      <w:pPr>
        <w:spacing w:line="240" w:lineRule="auto"/>
        <w:rPr>
          <w:b/>
          <w:sz w:val="24"/>
        </w:rPr>
      </w:pPr>
    </w:p>
    <w:p w14:paraId="7C887C16" w14:textId="77777777" w:rsidR="00D73E46" w:rsidRDefault="00D73E46" w:rsidP="0028176A">
      <w:pPr>
        <w:pStyle w:val="p1"/>
        <w:rPr>
          <w:rFonts w:ascii="Times New Roman" w:hAnsi="Times New Roman"/>
          <w:i/>
          <w:sz w:val="24"/>
          <w:szCs w:val="24"/>
        </w:rPr>
      </w:pPr>
      <w:r w:rsidRPr="002A500A">
        <w:rPr>
          <w:rFonts w:ascii="Times New Roman" w:hAnsi="Times New Roman"/>
          <w:i/>
          <w:sz w:val="24"/>
          <w:szCs w:val="24"/>
        </w:rPr>
        <w:t>In the RSL method, local and</w:t>
      </w:r>
      <w:r>
        <w:rPr>
          <w:rFonts w:ascii="Times New Roman" w:hAnsi="Times New Roman"/>
          <w:i/>
          <w:sz w:val="24"/>
          <w:szCs w:val="24"/>
        </w:rPr>
        <w:t xml:space="preserve"> </w:t>
      </w:r>
      <w:r w:rsidRPr="002A500A">
        <w:rPr>
          <w:rFonts w:ascii="Times New Roman" w:hAnsi="Times New Roman"/>
          <w:i/>
          <w:sz w:val="24"/>
          <w:szCs w:val="24"/>
        </w:rPr>
        <w:t>non-local geoid and solid earth changes are included, but they seem to not be</w:t>
      </w:r>
      <w:r>
        <w:rPr>
          <w:rFonts w:ascii="Times New Roman" w:hAnsi="Times New Roman"/>
          <w:i/>
          <w:sz w:val="24"/>
          <w:szCs w:val="24"/>
        </w:rPr>
        <w:t xml:space="preserve"> </w:t>
      </w:r>
      <w:r w:rsidRPr="002A500A">
        <w:rPr>
          <w:rFonts w:ascii="Times New Roman" w:hAnsi="Times New Roman"/>
          <w:i/>
          <w:sz w:val="24"/>
          <w:szCs w:val="24"/>
        </w:rPr>
        <w:t>consistent, and are calculated from different (not necessarily compatible)</w:t>
      </w:r>
      <w:r>
        <w:rPr>
          <w:rFonts w:ascii="Times New Roman" w:hAnsi="Times New Roman"/>
          <w:i/>
          <w:sz w:val="24"/>
          <w:szCs w:val="24"/>
        </w:rPr>
        <w:t xml:space="preserve"> </w:t>
      </w:r>
      <w:r w:rsidRPr="002A500A">
        <w:rPr>
          <w:rFonts w:ascii="Times New Roman" w:hAnsi="Times New Roman"/>
          <w:i/>
          <w:sz w:val="24"/>
          <w:szCs w:val="24"/>
        </w:rPr>
        <w:t>models.</w:t>
      </w:r>
    </w:p>
    <w:p w14:paraId="1B0D4FBB" w14:textId="77777777" w:rsidR="00D73E46" w:rsidRDefault="00D73E46" w:rsidP="0028176A">
      <w:pPr>
        <w:spacing w:line="240" w:lineRule="auto"/>
        <w:jc w:val="left"/>
        <w:rPr>
          <w:sz w:val="24"/>
        </w:rPr>
      </w:pPr>
    </w:p>
    <w:p w14:paraId="68B87699" w14:textId="7D023684" w:rsidR="00D73E46" w:rsidRDefault="00D73E46" w:rsidP="0028176A">
      <w:pPr>
        <w:spacing w:line="240" w:lineRule="auto"/>
        <w:jc w:val="left"/>
        <w:rPr>
          <w:sz w:val="24"/>
        </w:rPr>
      </w:pPr>
      <w:r w:rsidRPr="00D73E46">
        <w:rPr>
          <w:b/>
          <w:sz w:val="24"/>
        </w:rPr>
        <w:t xml:space="preserve">The reviewer is correct that the local isostatic response is calculated within IMAU-ICE using a more simplistic model that used within the GIA model. </w:t>
      </w:r>
      <w:r w:rsidR="0091586A">
        <w:rPr>
          <w:b/>
          <w:sz w:val="24"/>
        </w:rPr>
        <w:t>Within the ice model</w:t>
      </w:r>
      <w:r w:rsidRPr="00D73E46">
        <w:rPr>
          <w:b/>
          <w:sz w:val="24"/>
        </w:rPr>
        <w:t xml:space="preserve"> IMAU-ICE, </w:t>
      </w:r>
      <w:r w:rsidR="00A14CD6">
        <w:rPr>
          <w:b/>
          <w:sz w:val="24"/>
        </w:rPr>
        <w:t>the isostatic response is based</w:t>
      </w:r>
      <w:r w:rsidRPr="00D73E46">
        <w:rPr>
          <w:b/>
          <w:sz w:val="24"/>
        </w:rPr>
        <w:t xml:space="preserve"> on a simple 1D elastic lithosphere overlying a relaxed asthenosphere with a decay time of 3kyr</w:t>
      </w:r>
      <w:r w:rsidR="00A14CD6">
        <w:rPr>
          <w:b/>
          <w:sz w:val="24"/>
        </w:rPr>
        <w:t xml:space="preserve"> (ELRA)</w:t>
      </w:r>
      <w:r w:rsidRPr="00D73E46">
        <w:rPr>
          <w:b/>
          <w:sz w:val="24"/>
        </w:rPr>
        <w:t xml:space="preserve">. The ELRA method has been shown in </w:t>
      </w:r>
      <w:r w:rsidR="00A14CD6">
        <w:rPr>
          <w:b/>
          <w:sz w:val="24"/>
        </w:rPr>
        <w:t xml:space="preserve">Le </w:t>
      </w:r>
      <w:proofErr w:type="spellStart"/>
      <w:r w:rsidR="001C0A52">
        <w:rPr>
          <w:b/>
          <w:i/>
          <w:sz w:val="24"/>
        </w:rPr>
        <w:t>Meur</w:t>
      </w:r>
      <w:proofErr w:type="spellEnd"/>
      <w:r w:rsidR="001C0A52">
        <w:rPr>
          <w:b/>
          <w:i/>
          <w:sz w:val="24"/>
        </w:rPr>
        <w:t xml:space="preserve"> and </w:t>
      </w:r>
      <w:proofErr w:type="spellStart"/>
      <w:r w:rsidR="001C0A52">
        <w:rPr>
          <w:b/>
          <w:i/>
          <w:sz w:val="24"/>
        </w:rPr>
        <w:t>Huybr</w:t>
      </w:r>
      <w:r w:rsidRPr="00D73E46">
        <w:rPr>
          <w:b/>
          <w:i/>
          <w:sz w:val="24"/>
        </w:rPr>
        <w:t>echt</w:t>
      </w:r>
      <w:r w:rsidR="00A14CD6">
        <w:rPr>
          <w:b/>
          <w:i/>
          <w:sz w:val="24"/>
        </w:rPr>
        <w:t>s</w:t>
      </w:r>
      <w:proofErr w:type="spellEnd"/>
      <w:r w:rsidR="001C0A52">
        <w:rPr>
          <w:b/>
          <w:i/>
          <w:sz w:val="24"/>
        </w:rPr>
        <w:t>, Annals of Glaciology,23, 1996</w:t>
      </w:r>
      <w:r w:rsidRPr="00D73E46">
        <w:rPr>
          <w:b/>
          <w:sz w:val="24"/>
        </w:rPr>
        <w:t xml:space="preserve">, </w:t>
      </w:r>
      <w:r w:rsidR="006124CB">
        <w:rPr>
          <w:b/>
          <w:i/>
          <w:sz w:val="24"/>
        </w:rPr>
        <w:t xml:space="preserve">Greve and Blatter, 2005 </w:t>
      </w:r>
      <w:r w:rsidRPr="00D73E46">
        <w:rPr>
          <w:b/>
          <w:sz w:val="24"/>
        </w:rPr>
        <w:t xml:space="preserve">to produce, to a first-order a similar deformation field as produced from a </w:t>
      </w:r>
      <w:r w:rsidR="00D034B0">
        <w:rPr>
          <w:b/>
          <w:sz w:val="24"/>
        </w:rPr>
        <w:t>‘</w:t>
      </w:r>
      <w:r w:rsidR="003C0B68">
        <w:rPr>
          <w:b/>
          <w:sz w:val="24"/>
        </w:rPr>
        <w:t xml:space="preserve">self-gravitating </w:t>
      </w:r>
      <w:proofErr w:type="spellStart"/>
      <w:r w:rsidR="003C0B68">
        <w:rPr>
          <w:b/>
          <w:sz w:val="24"/>
        </w:rPr>
        <w:t>visco</w:t>
      </w:r>
      <w:proofErr w:type="spellEnd"/>
      <w:r w:rsidR="003C0B68">
        <w:rPr>
          <w:b/>
          <w:sz w:val="24"/>
        </w:rPr>
        <w:t>-elastic</w:t>
      </w:r>
      <w:r w:rsidR="00D034B0">
        <w:rPr>
          <w:b/>
          <w:sz w:val="24"/>
        </w:rPr>
        <w:t>’</w:t>
      </w:r>
      <w:r w:rsidR="003C0B68">
        <w:rPr>
          <w:b/>
          <w:sz w:val="24"/>
        </w:rPr>
        <w:t xml:space="preserve"> GIA model</w:t>
      </w:r>
      <w:r w:rsidR="00A14CD6">
        <w:rPr>
          <w:b/>
          <w:sz w:val="24"/>
        </w:rPr>
        <w:t xml:space="preserve"> </w:t>
      </w:r>
      <w:r w:rsidRPr="00D73E46">
        <w:rPr>
          <w:b/>
          <w:sz w:val="24"/>
        </w:rPr>
        <w:t xml:space="preserve">when adopting average earth model parameters, such as used in this study. Additional the approach of combining </w:t>
      </w:r>
      <w:r w:rsidR="00A14CD6">
        <w:rPr>
          <w:b/>
          <w:sz w:val="24"/>
        </w:rPr>
        <w:t xml:space="preserve">an </w:t>
      </w:r>
      <w:r w:rsidR="000C2386" w:rsidRPr="00D73E46">
        <w:rPr>
          <w:b/>
          <w:sz w:val="24"/>
        </w:rPr>
        <w:t>isostatic</w:t>
      </w:r>
      <w:r w:rsidRPr="00D73E46">
        <w:rPr>
          <w:b/>
          <w:sz w:val="24"/>
        </w:rPr>
        <w:t xml:space="preserve"> response from </w:t>
      </w:r>
      <w:r w:rsidR="00A14CD6">
        <w:rPr>
          <w:b/>
          <w:sz w:val="24"/>
        </w:rPr>
        <w:t xml:space="preserve">an </w:t>
      </w:r>
      <w:r w:rsidRPr="00D73E46">
        <w:rPr>
          <w:b/>
          <w:sz w:val="24"/>
        </w:rPr>
        <w:t>ELRA method within a GIA model is not new and has be</w:t>
      </w:r>
      <w:r w:rsidR="000C2386">
        <w:rPr>
          <w:b/>
          <w:sz w:val="24"/>
        </w:rPr>
        <w:t xml:space="preserve">en adopted in previous studies </w:t>
      </w:r>
      <w:r w:rsidRPr="00D73E46">
        <w:rPr>
          <w:b/>
          <w:sz w:val="24"/>
        </w:rPr>
        <w:t xml:space="preserve">Whitehouse, et al., 2012, QSR and </w:t>
      </w:r>
      <w:proofErr w:type="spellStart"/>
      <w:r w:rsidRPr="00D73E46">
        <w:rPr>
          <w:b/>
          <w:sz w:val="24"/>
        </w:rPr>
        <w:t>Le</w:t>
      </w:r>
      <w:r w:rsidR="000C2386">
        <w:rPr>
          <w:b/>
          <w:sz w:val="24"/>
        </w:rPr>
        <w:t>cavalier</w:t>
      </w:r>
      <w:proofErr w:type="spellEnd"/>
      <w:r w:rsidR="000C2386">
        <w:rPr>
          <w:b/>
          <w:sz w:val="24"/>
        </w:rPr>
        <w:t xml:space="preserve"> et al., 2014</w:t>
      </w:r>
      <w:r w:rsidRPr="00D73E46">
        <w:rPr>
          <w:b/>
          <w:sz w:val="24"/>
        </w:rPr>
        <w:t xml:space="preserve"> for example, with the f</w:t>
      </w:r>
      <w:r w:rsidRPr="00C3795E">
        <w:rPr>
          <w:b/>
          <w:sz w:val="24"/>
        </w:rPr>
        <w:t>ormer identifying close agreement between the output from the two approaches</w:t>
      </w:r>
      <w:r w:rsidRPr="00A01A30">
        <w:rPr>
          <w:b/>
          <w:sz w:val="24"/>
        </w:rPr>
        <w:t xml:space="preserve">. </w:t>
      </w:r>
      <w:r w:rsidR="00A14CD6" w:rsidRPr="00A01A30">
        <w:rPr>
          <w:b/>
          <w:sz w:val="24"/>
        </w:rPr>
        <w:t>This justification is addressed in the revised manuscript</w:t>
      </w:r>
      <w:r w:rsidR="00A14CD6" w:rsidRPr="0064142A">
        <w:rPr>
          <w:b/>
          <w:sz w:val="24"/>
        </w:rPr>
        <w:t>.</w:t>
      </w:r>
    </w:p>
    <w:p w14:paraId="07AAB83B" w14:textId="77777777" w:rsidR="00D73E46" w:rsidRDefault="00D73E46" w:rsidP="0028176A">
      <w:pPr>
        <w:spacing w:line="240" w:lineRule="auto"/>
        <w:rPr>
          <w:sz w:val="24"/>
        </w:rPr>
      </w:pPr>
    </w:p>
    <w:p w14:paraId="78088D0F" w14:textId="77777777" w:rsidR="00A36B42" w:rsidRDefault="00A36B42" w:rsidP="0028176A">
      <w:pPr>
        <w:pStyle w:val="p1"/>
        <w:rPr>
          <w:rFonts w:ascii="Times New Roman" w:hAnsi="Times New Roman"/>
          <w:i/>
          <w:sz w:val="24"/>
          <w:szCs w:val="24"/>
        </w:rPr>
      </w:pPr>
      <w:r>
        <w:rPr>
          <w:i/>
          <w:sz w:val="24"/>
        </w:rPr>
        <w:t xml:space="preserve">(7) </w:t>
      </w:r>
      <w:r w:rsidRPr="002A500A">
        <w:rPr>
          <w:rFonts w:ascii="Times New Roman" w:hAnsi="Times New Roman"/>
          <w:i/>
          <w:sz w:val="24"/>
          <w:szCs w:val="24"/>
        </w:rPr>
        <w:t>In my opinion, the use of supplements in a CP publication should not be</w:t>
      </w:r>
      <w:r>
        <w:rPr>
          <w:rFonts w:ascii="Times New Roman" w:hAnsi="Times New Roman"/>
          <w:i/>
          <w:sz w:val="24"/>
          <w:szCs w:val="24"/>
        </w:rPr>
        <w:t xml:space="preserve"> </w:t>
      </w:r>
      <w:r w:rsidRPr="002A500A">
        <w:rPr>
          <w:rFonts w:ascii="Times New Roman" w:hAnsi="Times New Roman"/>
          <w:i/>
          <w:sz w:val="24"/>
          <w:szCs w:val="24"/>
        </w:rPr>
        <w:t>necessary. It is difficult as reviewer to find your way through the different</w:t>
      </w:r>
      <w:r>
        <w:rPr>
          <w:rFonts w:ascii="Times New Roman" w:hAnsi="Times New Roman"/>
          <w:i/>
          <w:sz w:val="24"/>
          <w:szCs w:val="24"/>
        </w:rPr>
        <w:t xml:space="preserve"> </w:t>
      </w:r>
      <w:r w:rsidRPr="002A500A">
        <w:rPr>
          <w:rFonts w:ascii="Times New Roman" w:hAnsi="Times New Roman"/>
          <w:i/>
          <w:sz w:val="24"/>
          <w:szCs w:val="24"/>
        </w:rPr>
        <w:t>texts, tables and figures. This will therefore be very confusing for the reader.</w:t>
      </w:r>
    </w:p>
    <w:p w14:paraId="7B1871E8" w14:textId="77777777" w:rsidR="00A36B42" w:rsidRPr="002A500A" w:rsidRDefault="00A36B42" w:rsidP="0028176A">
      <w:pPr>
        <w:pStyle w:val="p1"/>
        <w:rPr>
          <w:rFonts w:ascii="Times New Roman" w:hAnsi="Times New Roman"/>
          <w:i/>
          <w:sz w:val="24"/>
          <w:szCs w:val="24"/>
        </w:rPr>
      </w:pPr>
      <w:r>
        <w:rPr>
          <w:rFonts w:ascii="Times New Roman" w:hAnsi="Times New Roman"/>
          <w:i/>
          <w:sz w:val="24"/>
          <w:szCs w:val="24"/>
        </w:rPr>
        <w:t>(8</w:t>
      </w:r>
      <w:r w:rsidRPr="002A500A">
        <w:rPr>
          <w:rFonts w:ascii="Times New Roman" w:hAnsi="Times New Roman"/>
          <w:i/>
          <w:sz w:val="24"/>
          <w:szCs w:val="24"/>
        </w:rPr>
        <w:t>) Related to this: the present manuscript contains too much information. What</w:t>
      </w:r>
      <w:r>
        <w:rPr>
          <w:rFonts w:ascii="Times New Roman" w:hAnsi="Times New Roman"/>
          <w:i/>
          <w:sz w:val="24"/>
          <w:szCs w:val="24"/>
        </w:rPr>
        <w:t xml:space="preserve"> </w:t>
      </w:r>
      <w:r w:rsidRPr="002A500A">
        <w:rPr>
          <w:rFonts w:ascii="Times New Roman" w:hAnsi="Times New Roman"/>
          <w:i/>
          <w:sz w:val="24"/>
          <w:szCs w:val="24"/>
        </w:rPr>
        <w:t>is the main message of the manuscript? And what information is needed to</w:t>
      </w:r>
      <w:r>
        <w:rPr>
          <w:rFonts w:ascii="Times New Roman" w:hAnsi="Times New Roman"/>
          <w:i/>
          <w:sz w:val="24"/>
          <w:szCs w:val="24"/>
        </w:rPr>
        <w:t xml:space="preserve"> </w:t>
      </w:r>
      <w:r w:rsidRPr="002A500A">
        <w:rPr>
          <w:rFonts w:ascii="Times New Roman" w:hAnsi="Times New Roman"/>
          <w:i/>
          <w:sz w:val="24"/>
          <w:szCs w:val="24"/>
        </w:rPr>
        <w:t>verify and understand that message?</w:t>
      </w:r>
      <w:r w:rsidRPr="008419E8">
        <w:rPr>
          <w:rFonts w:ascii="Times New Roman" w:hAnsi="Times New Roman"/>
          <w:i/>
          <w:sz w:val="24"/>
          <w:szCs w:val="24"/>
        </w:rPr>
        <w:t xml:space="preserve"> </w:t>
      </w:r>
      <w:r w:rsidRPr="002A500A">
        <w:rPr>
          <w:rFonts w:ascii="Times New Roman" w:hAnsi="Times New Roman"/>
          <w:i/>
          <w:sz w:val="24"/>
          <w:szCs w:val="24"/>
        </w:rPr>
        <w:t>For example, I think that methods 1-3 of the SSM parameterization are not</w:t>
      </w:r>
      <w:r>
        <w:rPr>
          <w:rFonts w:ascii="Times New Roman" w:hAnsi="Times New Roman"/>
          <w:i/>
          <w:sz w:val="24"/>
          <w:szCs w:val="24"/>
        </w:rPr>
        <w:t xml:space="preserve"> </w:t>
      </w:r>
      <w:r w:rsidRPr="002A500A">
        <w:rPr>
          <w:rFonts w:ascii="Times New Roman" w:hAnsi="Times New Roman"/>
          <w:i/>
          <w:sz w:val="24"/>
          <w:szCs w:val="24"/>
        </w:rPr>
        <w:lastRenderedPageBreak/>
        <w:t>essential, and could be omitted. Similarly, is it really necessary to include the</w:t>
      </w:r>
      <w:r>
        <w:rPr>
          <w:rFonts w:ascii="Times New Roman" w:hAnsi="Times New Roman"/>
          <w:i/>
          <w:sz w:val="24"/>
          <w:szCs w:val="24"/>
        </w:rPr>
        <w:t xml:space="preserve"> </w:t>
      </w:r>
      <w:r w:rsidRPr="002A500A">
        <w:rPr>
          <w:rFonts w:ascii="Times New Roman" w:hAnsi="Times New Roman"/>
          <w:i/>
          <w:sz w:val="24"/>
          <w:szCs w:val="24"/>
        </w:rPr>
        <w:t>ESL forcing method? Maybe better to only focus on explaining the RSL method</w:t>
      </w:r>
      <w:r>
        <w:rPr>
          <w:rFonts w:ascii="Times New Roman" w:hAnsi="Times New Roman"/>
          <w:i/>
          <w:sz w:val="24"/>
          <w:szCs w:val="24"/>
        </w:rPr>
        <w:t xml:space="preserve"> </w:t>
      </w:r>
      <w:r w:rsidRPr="002A500A">
        <w:rPr>
          <w:rFonts w:ascii="Times New Roman" w:hAnsi="Times New Roman"/>
          <w:i/>
          <w:sz w:val="24"/>
          <w:szCs w:val="24"/>
        </w:rPr>
        <w:t>and present those results more clearly</w:t>
      </w:r>
    </w:p>
    <w:p w14:paraId="0FF938C9" w14:textId="77777777" w:rsidR="00A36B42" w:rsidRDefault="00A36B42" w:rsidP="0028176A">
      <w:pPr>
        <w:pStyle w:val="p1"/>
        <w:rPr>
          <w:rFonts w:ascii="Times New Roman" w:hAnsi="Times New Roman"/>
          <w:i/>
          <w:sz w:val="24"/>
          <w:szCs w:val="24"/>
        </w:rPr>
      </w:pPr>
    </w:p>
    <w:p w14:paraId="2543E2CB" w14:textId="77777777" w:rsidR="00A36B42" w:rsidRPr="008419E8" w:rsidRDefault="00A36B42" w:rsidP="0028176A">
      <w:pPr>
        <w:pStyle w:val="p1"/>
        <w:rPr>
          <w:rFonts w:ascii="Times New Roman" w:hAnsi="Times New Roman"/>
          <w:b/>
          <w:sz w:val="24"/>
          <w:szCs w:val="24"/>
        </w:rPr>
      </w:pPr>
      <w:r w:rsidRPr="008419E8">
        <w:rPr>
          <w:rFonts w:ascii="Times New Roman" w:hAnsi="Times New Roman"/>
          <w:b/>
          <w:sz w:val="24"/>
          <w:szCs w:val="24"/>
        </w:rPr>
        <w:t xml:space="preserve">We agree with both reviewers that the manuscript contained too much additional information in the supplementary. This has now been removed. </w:t>
      </w:r>
      <w:r>
        <w:rPr>
          <w:rFonts w:ascii="Times New Roman" w:hAnsi="Times New Roman"/>
          <w:b/>
          <w:sz w:val="24"/>
          <w:szCs w:val="24"/>
        </w:rPr>
        <w:t xml:space="preserve">Additionally, the manuscript has undergone a drastic rewrite, removing the section on Methods 1-3 and ESL forcing. We hope this makes the manuscript easier to read. </w:t>
      </w:r>
    </w:p>
    <w:p w14:paraId="69BD88C7" w14:textId="77777777" w:rsidR="00A36B42" w:rsidRDefault="00A36B42" w:rsidP="0028176A">
      <w:pPr>
        <w:spacing w:line="240" w:lineRule="auto"/>
        <w:rPr>
          <w:sz w:val="24"/>
        </w:rPr>
      </w:pPr>
    </w:p>
    <w:p w14:paraId="3C185997" w14:textId="77777777" w:rsidR="00A36B42" w:rsidRPr="00954FBF" w:rsidRDefault="00A36B42" w:rsidP="0028176A">
      <w:pPr>
        <w:spacing w:line="240" w:lineRule="auto"/>
        <w:rPr>
          <w:sz w:val="24"/>
        </w:rPr>
      </w:pPr>
    </w:p>
    <w:p w14:paraId="1FFB9226" w14:textId="77777777" w:rsidR="00A36B42" w:rsidRPr="002478C4" w:rsidRDefault="00A36B42" w:rsidP="0028176A">
      <w:pPr>
        <w:pStyle w:val="p1"/>
        <w:rPr>
          <w:rFonts w:ascii="Times New Roman" w:hAnsi="Times New Roman"/>
          <w:i/>
          <w:sz w:val="24"/>
          <w:szCs w:val="24"/>
        </w:rPr>
      </w:pPr>
      <w:r>
        <w:rPr>
          <w:sz w:val="24"/>
        </w:rPr>
        <w:t xml:space="preserve">(9) </w:t>
      </w:r>
      <w:r w:rsidRPr="002478C4">
        <w:rPr>
          <w:rFonts w:ascii="Times New Roman" w:hAnsi="Times New Roman"/>
          <w:i/>
          <w:sz w:val="24"/>
          <w:szCs w:val="24"/>
        </w:rPr>
        <w:t>Page 6, lines 196-200: This tuning of the PD ice sheet should be explained in a</w:t>
      </w:r>
      <w:r>
        <w:rPr>
          <w:rFonts w:ascii="Times New Roman" w:hAnsi="Times New Roman"/>
          <w:i/>
          <w:sz w:val="24"/>
          <w:szCs w:val="24"/>
        </w:rPr>
        <w:t xml:space="preserve"> </w:t>
      </w:r>
      <w:r w:rsidRPr="002478C4">
        <w:rPr>
          <w:rFonts w:ascii="Times New Roman" w:hAnsi="Times New Roman"/>
          <w:i/>
          <w:sz w:val="24"/>
          <w:szCs w:val="24"/>
        </w:rPr>
        <w:t>separate section, or included in Sect. 4.</w:t>
      </w:r>
    </w:p>
    <w:p w14:paraId="11226C49" w14:textId="77777777" w:rsidR="00A36B42" w:rsidRDefault="00A36B42" w:rsidP="0028176A">
      <w:pPr>
        <w:pStyle w:val="p1"/>
        <w:rPr>
          <w:rFonts w:ascii="Times New Roman" w:hAnsi="Times New Roman"/>
          <w:sz w:val="24"/>
          <w:szCs w:val="24"/>
        </w:rPr>
      </w:pPr>
    </w:p>
    <w:p w14:paraId="70A0F400" w14:textId="5D780392" w:rsidR="00A36B42" w:rsidRPr="00A36B42" w:rsidRDefault="00A36B42" w:rsidP="0028176A">
      <w:pPr>
        <w:pStyle w:val="p1"/>
        <w:rPr>
          <w:rFonts w:ascii="Times New Roman" w:hAnsi="Times New Roman"/>
          <w:b/>
          <w:sz w:val="24"/>
          <w:szCs w:val="24"/>
        </w:rPr>
      </w:pPr>
      <w:r w:rsidRPr="00A36B42">
        <w:rPr>
          <w:rFonts w:ascii="Times New Roman" w:hAnsi="Times New Roman"/>
          <w:b/>
          <w:sz w:val="24"/>
          <w:szCs w:val="24"/>
        </w:rPr>
        <w:t>We do not feel, given the focus and (as already commented) extensive length of the manuscript that additional information about the tuning of the present-day ice sheet will add to the scientific arguments of the paper. The aim of the study was not to replicate an ideal present</w:t>
      </w:r>
      <w:r w:rsidR="00A14CD6">
        <w:rPr>
          <w:rFonts w:ascii="Times New Roman" w:hAnsi="Times New Roman"/>
          <w:b/>
          <w:sz w:val="24"/>
          <w:szCs w:val="24"/>
        </w:rPr>
        <w:t>-</w:t>
      </w:r>
      <w:r w:rsidRPr="00A36B42">
        <w:rPr>
          <w:rFonts w:ascii="Times New Roman" w:hAnsi="Times New Roman"/>
          <w:b/>
          <w:sz w:val="24"/>
          <w:szCs w:val="24"/>
        </w:rPr>
        <w:t>day ice sheet. When comparing the results of the ensemble of simulations to the observational data no simulation was rejected based on its present-day extent. We have however moved the previous Fig. S9, which illustrates the misfit of the simulated present-day ice sheet into the main manuscript into the now revised Fig.4</w:t>
      </w:r>
      <w:r w:rsidR="000C2386">
        <w:rPr>
          <w:rFonts w:ascii="Times New Roman" w:hAnsi="Times New Roman"/>
          <w:b/>
          <w:sz w:val="24"/>
          <w:szCs w:val="24"/>
        </w:rPr>
        <w:t>e</w:t>
      </w:r>
      <w:r w:rsidRPr="00A36B42">
        <w:rPr>
          <w:rFonts w:ascii="Times New Roman" w:hAnsi="Times New Roman"/>
          <w:b/>
          <w:sz w:val="24"/>
          <w:szCs w:val="24"/>
        </w:rPr>
        <w:t xml:space="preserve">. </w:t>
      </w:r>
    </w:p>
    <w:p w14:paraId="6B20EED8" w14:textId="77777777" w:rsidR="00807335" w:rsidRDefault="00807335" w:rsidP="0028176A">
      <w:pPr>
        <w:spacing w:line="240" w:lineRule="auto"/>
        <w:jc w:val="left"/>
        <w:rPr>
          <w:sz w:val="24"/>
        </w:rPr>
      </w:pPr>
    </w:p>
    <w:p w14:paraId="6977B93F" w14:textId="77777777" w:rsidR="00807335" w:rsidRPr="002478C4" w:rsidRDefault="00807335" w:rsidP="0028176A">
      <w:pPr>
        <w:pStyle w:val="p1"/>
        <w:rPr>
          <w:rFonts w:ascii="Times New Roman" w:hAnsi="Times New Roman"/>
          <w:i/>
          <w:sz w:val="24"/>
          <w:szCs w:val="24"/>
        </w:rPr>
      </w:pPr>
      <w:r>
        <w:rPr>
          <w:sz w:val="24"/>
        </w:rPr>
        <w:t xml:space="preserve">(10) </w:t>
      </w:r>
      <w:r w:rsidRPr="002478C4">
        <w:rPr>
          <w:rFonts w:ascii="Times New Roman" w:hAnsi="Times New Roman"/>
          <w:i/>
          <w:sz w:val="24"/>
          <w:szCs w:val="24"/>
        </w:rPr>
        <w:t>Abstract, lines 14-16; and Conclusions, line 512: Make clear that only the solid</w:t>
      </w:r>
    </w:p>
    <w:p w14:paraId="310A8B91" w14:textId="77777777" w:rsidR="00807335" w:rsidRPr="002478C4" w:rsidRDefault="00807335" w:rsidP="0028176A">
      <w:pPr>
        <w:pStyle w:val="p1"/>
        <w:rPr>
          <w:rFonts w:ascii="Times New Roman" w:hAnsi="Times New Roman"/>
          <w:i/>
          <w:sz w:val="24"/>
          <w:szCs w:val="24"/>
        </w:rPr>
      </w:pPr>
      <w:r w:rsidRPr="002478C4">
        <w:rPr>
          <w:rFonts w:ascii="Times New Roman" w:hAnsi="Times New Roman"/>
          <w:i/>
          <w:sz w:val="24"/>
          <w:szCs w:val="24"/>
        </w:rPr>
        <w:t>Earth influence of the LIS and IIS on GrIS was explored. How changes in</w:t>
      </w:r>
      <w:r>
        <w:rPr>
          <w:rFonts w:ascii="Times New Roman" w:hAnsi="Times New Roman"/>
          <w:i/>
          <w:sz w:val="24"/>
          <w:szCs w:val="24"/>
        </w:rPr>
        <w:t xml:space="preserve"> </w:t>
      </w:r>
      <w:r w:rsidRPr="002478C4">
        <w:rPr>
          <w:rFonts w:ascii="Times New Roman" w:hAnsi="Times New Roman"/>
          <w:i/>
          <w:sz w:val="24"/>
          <w:szCs w:val="24"/>
        </w:rPr>
        <w:t>atmospheric circulation due to the vicinity of these large ice sheets affect the</w:t>
      </w:r>
      <w:r>
        <w:rPr>
          <w:rFonts w:ascii="Times New Roman" w:hAnsi="Times New Roman"/>
          <w:i/>
          <w:sz w:val="24"/>
          <w:szCs w:val="24"/>
        </w:rPr>
        <w:t xml:space="preserve"> </w:t>
      </w:r>
      <w:r w:rsidRPr="002478C4">
        <w:rPr>
          <w:rFonts w:ascii="Times New Roman" w:hAnsi="Times New Roman"/>
          <w:i/>
          <w:sz w:val="24"/>
          <w:szCs w:val="24"/>
        </w:rPr>
        <w:t>GrIS is not discussed.</w:t>
      </w:r>
    </w:p>
    <w:p w14:paraId="7C98FFCE" w14:textId="77777777" w:rsidR="00807335" w:rsidRDefault="00807335" w:rsidP="0028176A">
      <w:pPr>
        <w:spacing w:line="240" w:lineRule="auto"/>
        <w:jc w:val="left"/>
        <w:rPr>
          <w:sz w:val="24"/>
        </w:rPr>
      </w:pPr>
    </w:p>
    <w:p w14:paraId="149A82A4" w14:textId="77777777" w:rsidR="00807335" w:rsidRPr="00807335" w:rsidRDefault="00807335" w:rsidP="0028176A">
      <w:pPr>
        <w:spacing w:line="240" w:lineRule="auto"/>
        <w:jc w:val="left"/>
        <w:rPr>
          <w:b/>
          <w:sz w:val="24"/>
        </w:rPr>
      </w:pPr>
      <w:r w:rsidRPr="00807335">
        <w:rPr>
          <w:b/>
          <w:sz w:val="24"/>
        </w:rPr>
        <w:t xml:space="preserve">We have added additional text into the conclusion and introduction to make it more explicit within the manuscript that the impact on the LIS on the atmosphere was not considered. </w:t>
      </w:r>
    </w:p>
    <w:p w14:paraId="06928A59" w14:textId="77777777" w:rsidR="00807335" w:rsidRDefault="00807335" w:rsidP="0028176A">
      <w:pPr>
        <w:spacing w:line="240" w:lineRule="auto"/>
        <w:jc w:val="left"/>
        <w:rPr>
          <w:i/>
        </w:rPr>
      </w:pPr>
    </w:p>
    <w:p w14:paraId="715BAB8E" w14:textId="77777777" w:rsidR="0064142A" w:rsidRPr="0064142A" w:rsidRDefault="00807335" w:rsidP="0028176A">
      <w:pPr>
        <w:spacing w:line="240" w:lineRule="auto"/>
        <w:jc w:val="left"/>
        <w:rPr>
          <w:color w:val="FF0000"/>
          <w:sz w:val="24"/>
        </w:rPr>
      </w:pPr>
      <w:r w:rsidRPr="0064142A">
        <w:rPr>
          <w:color w:val="FF0000"/>
          <w:sz w:val="24"/>
        </w:rPr>
        <w:t>Abstract</w:t>
      </w:r>
      <w:r w:rsidR="0064142A" w:rsidRPr="0064142A">
        <w:rPr>
          <w:color w:val="FF0000"/>
          <w:sz w:val="24"/>
        </w:rPr>
        <w:t>.</w:t>
      </w:r>
    </w:p>
    <w:p w14:paraId="3ED237B9" w14:textId="63763EB2" w:rsidR="00807335" w:rsidRPr="0064142A" w:rsidRDefault="00807335" w:rsidP="0028176A">
      <w:pPr>
        <w:spacing w:line="240" w:lineRule="auto"/>
        <w:jc w:val="left"/>
        <w:rPr>
          <w:color w:val="FF0000"/>
          <w:sz w:val="24"/>
        </w:rPr>
      </w:pPr>
      <w:r w:rsidRPr="0064142A">
        <w:rPr>
          <w:color w:val="FF0000"/>
          <w:sz w:val="24"/>
        </w:rPr>
        <w:t>Lin</w:t>
      </w:r>
      <w:r w:rsidR="000D1B4B" w:rsidRPr="0064142A">
        <w:rPr>
          <w:color w:val="FF0000"/>
          <w:sz w:val="24"/>
        </w:rPr>
        <w:t>es 19-22</w:t>
      </w:r>
      <w:r w:rsidRPr="0064142A">
        <w:rPr>
          <w:color w:val="FF0000"/>
          <w:sz w:val="24"/>
        </w:rPr>
        <w:t xml:space="preserve">: </w:t>
      </w:r>
      <w:r w:rsidRPr="0064142A">
        <w:rPr>
          <w:color w:val="FF0000"/>
          <w:sz w:val="24"/>
          <w:lang w:val="en-US"/>
        </w:rPr>
        <w:t xml:space="preserve">In this paper, we investigated the evolution of the </w:t>
      </w:r>
      <w:proofErr w:type="spellStart"/>
      <w:r w:rsidRPr="0064142A">
        <w:rPr>
          <w:color w:val="FF0000"/>
          <w:sz w:val="24"/>
          <w:lang w:val="en-US"/>
        </w:rPr>
        <w:t>GrIS</w:t>
      </w:r>
      <w:proofErr w:type="spellEnd"/>
      <w:r w:rsidRPr="0064142A">
        <w:rPr>
          <w:color w:val="FF0000"/>
          <w:sz w:val="24"/>
          <w:lang w:val="en-US"/>
        </w:rPr>
        <w:t xml:space="preserve"> over the two most recent glacial-interglacial cycles (240 </w:t>
      </w:r>
      <w:proofErr w:type="spellStart"/>
      <w:r w:rsidRPr="0064142A">
        <w:rPr>
          <w:color w:val="FF0000"/>
          <w:sz w:val="24"/>
          <w:lang w:val="en-US"/>
        </w:rPr>
        <w:t>kyr</w:t>
      </w:r>
      <w:proofErr w:type="spellEnd"/>
      <w:r w:rsidRPr="0064142A">
        <w:rPr>
          <w:color w:val="FF0000"/>
          <w:sz w:val="24"/>
          <w:lang w:val="en-US"/>
        </w:rPr>
        <w:t xml:space="preserve"> BP to present day), using the ice sheet-ice shelf model, IMAU-ICE and investigated the solid earth influence of the LIS and IIS via an offline relative sea level (RSL) forcing generated by a GIA model.</w:t>
      </w:r>
    </w:p>
    <w:p w14:paraId="0B5D8A05" w14:textId="77777777" w:rsidR="00807335" w:rsidRPr="0064142A" w:rsidRDefault="00807335" w:rsidP="0028176A">
      <w:pPr>
        <w:spacing w:line="240" w:lineRule="auto"/>
        <w:jc w:val="left"/>
        <w:rPr>
          <w:i/>
          <w:color w:val="FF0000"/>
          <w:sz w:val="24"/>
        </w:rPr>
      </w:pPr>
    </w:p>
    <w:p w14:paraId="62D5D09C" w14:textId="77777777" w:rsidR="0064142A" w:rsidRDefault="009F168E" w:rsidP="0028176A">
      <w:pPr>
        <w:spacing w:line="240" w:lineRule="auto"/>
        <w:jc w:val="left"/>
        <w:rPr>
          <w:color w:val="FF0000"/>
          <w:sz w:val="24"/>
        </w:rPr>
      </w:pPr>
      <w:r w:rsidRPr="0064142A">
        <w:rPr>
          <w:color w:val="FF0000"/>
          <w:sz w:val="24"/>
        </w:rPr>
        <w:t>Conclusion</w:t>
      </w:r>
      <w:r w:rsidR="0064142A">
        <w:rPr>
          <w:color w:val="FF0000"/>
          <w:sz w:val="24"/>
        </w:rPr>
        <w:t>.</w:t>
      </w:r>
    </w:p>
    <w:p w14:paraId="1E849EE3" w14:textId="4A501365" w:rsidR="00807335" w:rsidRPr="009723A3" w:rsidRDefault="00807335" w:rsidP="0028176A">
      <w:pPr>
        <w:spacing w:line="240" w:lineRule="auto"/>
        <w:jc w:val="left"/>
        <w:rPr>
          <w:color w:val="FF0000"/>
          <w:sz w:val="24"/>
        </w:rPr>
      </w:pPr>
      <w:r w:rsidRPr="0064142A">
        <w:rPr>
          <w:color w:val="FF0000"/>
          <w:sz w:val="24"/>
        </w:rPr>
        <w:t xml:space="preserve">Lines </w:t>
      </w:r>
      <w:r w:rsidR="004149C8" w:rsidRPr="0064142A">
        <w:rPr>
          <w:color w:val="FF0000"/>
          <w:sz w:val="24"/>
        </w:rPr>
        <w:t>415-417</w:t>
      </w:r>
      <w:r w:rsidRPr="0064142A">
        <w:rPr>
          <w:i/>
          <w:color w:val="FF0000"/>
          <w:sz w:val="24"/>
        </w:rPr>
        <w:t>:</w:t>
      </w:r>
      <w:r w:rsidRPr="006124CB">
        <w:rPr>
          <w:i/>
          <w:color w:val="FF0000"/>
          <w:sz w:val="24"/>
        </w:rPr>
        <w:t xml:space="preserve"> </w:t>
      </w:r>
      <w:r w:rsidRPr="009723A3">
        <w:rPr>
          <w:color w:val="FF0000"/>
          <w:sz w:val="24"/>
        </w:rPr>
        <w:t>We note that we do not investigate the influence of these two ice sheets</w:t>
      </w:r>
      <w:r w:rsidR="007B04EC" w:rsidRPr="009723A3">
        <w:rPr>
          <w:color w:val="FF0000"/>
          <w:sz w:val="24"/>
        </w:rPr>
        <w:t xml:space="preserve"> (LIS and </w:t>
      </w:r>
      <w:proofErr w:type="gramStart"/>
      <w:r w:rsidR="007B04EC" w:rsidRPr="009723A3">
        <w:rPr>
          <w:color w:val="FF0000"/>
          <w:sz w:val="24"/>
        </w:rPr>
        <w:t xml:space="preserve">IIS) </w:t>
      </w:r>
      <w:r w:rsidRPr="009723A3">
        <w:rPr>
          <w:color w:val="FF0000"/>
          <w:sz w:val="24"/>
        </w:rPr>
        <w:t xml:space="preserve"> on</w:t>
      </w:r>
      <w:proofErr w:type="gramEnd"/>
      <w:r w:rsidRPr="009723A3">
        <w:rPr>
          <w:color w:val="FF0000"/>
          <w:sz w:val="24"/>
        </w:rPr>
        <w:t xml:space="preserve"> the atmospheric circulation; there was no climate model used within our study.</w:t>
      </w:r>
    </w:p>
    <w:p w14:paraId="60D01F5D" w14:textId="77777777" w:rsidR="00807335" w:rsidRPr="00807335" w:rsidRDefault="00807335" w:rsidP="0028176A">
      <w:pPr>
        <w:spacing w:line="240" w:lineRule="auto"/>
        <w:jc w:val="left"/>
        <w:rPr>
          <w:sz w:val="24"/>
        </w:rPr>
      </w:pPr>
      <w:r w:rsidRPr="00807335">
        <w:rPr>
          <w:sz w:val="24"/>
        </w:rPr>
        <w:t xml:space="preserve"> </w:t>
      </w:r>
    </w:p>
    <w:p w14:paraId="3006E2DC" w14:textId="77777777" w:rsidR="000A740C" w:rsidRDefault="000A740C" w:rsidP="0028176A">
      <w:pPr>
        <w:spacing w:line="240" w:lineRule="auto"/>
        <w:rPr>
          <w:sz w:val="24"/>
        </w:rPr>
      </w:pPr>
    </w:p>
    <w:p w14:paraId="57EFA740" w14:textId="77777777" w:rsidR="000C2386" w:rsidRDefault="000A740C" w:rsidP="000C2386">
      <w:pPr>
        <w:spacing w:line="240" w:lineRule="auto"/>
        <w:rPr>
          <w:sz w:val="24"/>
        </w:rPr>
      </w:pPr>
      <w:r>
        <w:rPr>
          <w:sz w:val="24"/>
        </w:rPr>
        <w:t xml:space="preserve">Technical comments: </w:t>
      </w:r>
    </w:p>
    <w:p w14:paraId="2C9591DD" w14:textId="1FF01B31" w:rsidR="000A740C" w:rsidRPr="002478C4" w:rsidRDefault="000A740C" w:rsidP="000C2386">
      <w:pPr>
        <w:spacing w:line="240" w:lineRule="auto"/>
        <w:rPr>
          <w:i/>
          <w:sz w:val="24"/>
        </w:rPr>
      </w:pPr>
      <w:r w:rsidRPr="002478C4">
        <w:rPr>
          <w:i/>
          <w:sz w:val="24"/>
        </w:rPr>
        <w:t>1. Order of references: this seems random, please change to chronological or</w:t>
      </w:r>
      <w:r>
        <w:rPr>
          <w:i/>
          <w:sz w:val="24"/>
        </w:rPr>
        <w:t xml:space="preserve"> </w:t>
      </w:r>
      <w:r w:rsidRPr="002478C4">
        <w:rPr>
          <w:i/>
          <w:sz w:val="24"/>
        </w:rPr>
        <w:t>alphabetical, and be consistent.</w:t>
      </w:r>
    </w:p>
    <w:p w14:paraId="01099219" w14:textId="77777777" w:rsidR="000A740C" w:rsidRPr="002478C4" w:rsidRDefault="000A740C" w:rsidP="0028176A">
      <w:pPr>
        <w:pStyle w:val="p1"/>
        <w:rPr>
          <w:rFonts w:ascii="Times New Roman" w:hAnsi="Times New Roman"/>
          <w:i/>
          <w:sz w:val="24"/>
          <w:szCs w:val="24"/>
        </w:rPr>
      </w:pPr>
      <w:r w:rsidRPr="002478C4">
        <w:rPr>
          <w:rFonts w:ascii="Times New Roman" w:hAnsi="Times New Roman"/>
          <w:i/>
          <w:sz w:val="24"/>
          <w:szCs w:val="24"/>
        </w:rPr>
        <w:t>2. References in the text need to be formatted to: … Name et al. (year) …</w:t>
      </w:r>
    </w:p>
    <w:p w14:paraId="67366F25" w14:textId="77777777" w:rsidR="000A740C" w:rsidRPr="002478C4" w:rsidRDefault="000A740C" w:rsidP="0028176A">
      <w:pPr>
        <w:pStyle w:val="p1"/>
        <w:rPr>
          <w:rFonts w:ascii="Times New Roman" w:hAnsi="Times New Roman"/>
          <w:i/>
          <w:sz w:val="24"/>
          <w:szCs w:val="24"/>
        </w:rPr>
      </w:pPr>
      <w:r w:rsidRPr="002478C4">
        <w:rPr>
          <w:rFonts w:ascii="Times New Roman" w:hAnsi="Times New Roman"/>
          <w:i/>
          <w:sz w:val="24"/>
          <w:szCs w:val="24"/>
        </w:rPr>
        <w:t>3. Use spaces between Table of Fig. and number (i.e. Table 1 instead of</w:t>
      </w:r>
    </w:p>
    <w:p w14:paraId="2E52C2C6" w14:textId="77777777" w:rsidR="000A740C" w:rsidRDefault="000A740C" w:rsidP="0028176A">
      <w:pPr>
        <w:pStyle w:val="p1"/>
        <w:rPr>
          <w:rFonts w:ascii="Times New Roman" w:hAnsi="Times New Roman"/>
          <w:i/>
          <w:sz w:val="24"/>
          <w:szCs w:val="24"/>
        </w:rPr>
      </w:pPr>
      <w:r w:rsidRPr="002478C4">
        <w:rPr>
          <w:rFonts w:ascii="Times New Roman" w:hAnsi="Times New Roman"/>
          <w:i/>
          <w:sz w:val="24"/>
          <w:szCs w:val="24"/>
        </w:rPr>
        <w:t>Table1).</w:t>
      </w:r>
    </w:p>
    <w:p w14:paraId="3806ED30" w14:textId="5A624601" w:rsidR="000A740C" w:rsidRPr="000A740C" w:rsidRDefault="000A740C" w:rsidP="0028176A">
      <w:pPr>
        <w:pStyle w:val="p1"/>
        <w:rPr>
          <w:rFonts w:ascii="Times New Roman" w:hAnsi="Times New Roman"/>
          <w:b/>
          <w:sz w:val="24"/>
          <w:szCs w:val="24"/>
        </w:rPr>
      </w:pPr>
      <w:r w:rsidRPr="000A740C">
        <w:rPr>
          <w:rFonts w:ascii="Times New Roman" w:hAnsi="Times New Roman"/>
          <w:b/>
          <w:sz w:val="24"/>
          <w:szCs w:val="24"/>
        </w:rPr>
        <w:t xml:space="preserve">We have reviewed the formatting of the references, Figs and Table labels within text. </w:t>
      </w:r>
    </w:p>
    <w:p w14:paraId="6BDA0EED" w14:textId="5EE37C73" w:rsidR="000A740C" w:rsidRDefault="000A740C" w:rsidP="0028176A">
      <w:pPr>
        <w:pStyle w:val="p1"/>
        <w:rPr>
          <w:rFonts w:ascii="Times New Roman" w:hAnsi="Times New Roman"/>
          <w:i/>
          <w:sz w:val="24"/>
          <w:szCs w:val="24"/>
        </w:rPr>
      </w:pPr>
      <w:r w:rsidRPr="002478C4">
        <w:rPr>
          <w:rFonts w:ascii="Times New Roman" w:hAnsi="Times New Roman"/>
          <w:i/>
          <w:sz w:val="24"/>
          <w:szCs w:val="24"/>
        </w:rPr>
        <w:t xml:space="preserve">4. Please check all apostrophes (e.g. </w:t>
      </w:r>
      <w:proofErr w:type="spellStart"/>
      <w:r w:rsidRPr="002478C4">
        <w:rPr>
          <w:rFonts w:ascii="Times New Roman" w:hAnsi="Times New Roman"/>
          <w:i/>
          <w:sz w:val="24"/>
          <w:szCs w:val="24"/>
        </w:rPr>
        <w:t>forcings</w:t>
      </w:r>
      <w:proofErr w:type="spellEnd"/>
      <w:r w:rsidRPr="002478C4">
        <w:rPr>
          <w:rFonts w:ascii="Times New Roman" w:hAnsi="Times New Roman"/>
          <w:i/>
          <w:sz w:val="24"/>
          <w:szCs w:val="24"/>
        </w:rPr>
        <w:t xml:space="preserve"> instead of forcing’s for plural)</w:t>
      </w:r>
    </w:p>
    <w:p w14:paraId="582A3B77" w14:textId="67382F73" w:rsidR="000A740C" w:rsidRDefault="000A740C" w:rsidP="0028176A">
      <w:pPr>
        <w:pStyle w:val="p1"/>
        <w:rPr>
          <w:rFonts w:ascii="Times New Roman" w:hAnsi="Times New Roman"/>
          <w:b/>
          <w:sz w:val="24"/>
          <w:szCs w:val="24"/>
        </w:rPr>
      </w:pPr>
      <w:r w:rsidRPr="000A740C">
        <w:rPr>
          <w:rFonts w:ascii="Times New Roman" w:hAnsi="Times New Roman"/>
          <w:b/>
          <w:sz w:val="24"/>
          <w:szCs w:val="24"/>
        </w:rPr>
        <w:t xml:space="preserve">Corrected. </w:t>
      </w:r>
    </w:p>
    <w:p w14:paraId="03E6CDB0" w14:textId="77777777" w:rsidR="0087078F" w:rsidRPr="002478C4" w:rsidRDefault="0087078F" w:rsidP="0028176A">
      <w:pPr>
        <w:pStyle w:val="p1"/>
        <w:rPr>
          <w:rFonts w:ascii="Times New Roman" w:hAnsi="Times New Roman"/>
          <w:i/>
          <w:sz w:val="24"/>
          <w:szCs w:val="24"/>
        </w:rPr>
      </w:pPr>
      <w:r w:rsidRPr="002478C4">
        <w:rPr>
          <w:rFonts w:ascii="Times New Roman" w:hAnsi="Times New Roman"/>
          <w:i/>
          <w:sz w:val="24"/>
          <w:szCs w:val="24"/>
        </w:rPr>
        <w:lastRenderedPageBreak/>
        <w:t>5. “sheet-only” should be “ice sheet only”, similarly “shelves” should be “ice</w:t>
      </w:r>
    </w:p>
    <w:p w14:paraId="486D8E83" w14:textId="77777777" w:rsidR="0087078F" w:rsidRDefault="0087078F" w:rsidP="0028176A">
      <w:pPr>
        <w:pStyle w:val="p1"/>
        <w:rPr>
          <w:rFonts w:ascii="Times New Roman" w:hAnsi="Times New Roman"/>
          <w:i/>
          <w:sz w:val="24"/>
          <w:szCs w:val="24"/>
        </w:rPr>
      </w:pPr>
      <w:r w:rsidRPr="002478C4">
        <w:rPr>
          <w:rFonts w:ascii="Times New Roman" w:hAnsi="Times New Roman"/>
          <w:i/>
          <w:sz w:val="24"/>
          <w:szCs w:val="24"/>
        </w:rPr>
        <w:t>shelves”</w:t>
      </w:r>
    </w:p>
    <w:p w14:paraId="2A61C59C" w14:textId="794BA309" w:rsidR="0087078F" w:rsidRDefault="0087078F" w:rsidP="0028176A">
      <w:pPr>
        <w:pStyle w:val="p1"/>
        <w:rPr>
          <w:rFonts w:ascii="Times New Roman" w:hAnsi="Times New Roman"/>
          <w:b/>
          <w:sz w:val="24"/>
          <w:szCs w:val="24"/>
        </w:rPr>
      </w:pPr>
      <w:r>
        <w:rPr>
          <w:rFonts w:ascii="Times New Roman" w:hAnsi="Times New Roman"/>
          <w:b/>
          <w:sz w:val="24"/>
          <w:szCs w:val="24"/>
        </w:rPr>
        <w:t>We have removed all discussion of sheet only simulations and ice shelves</w:t>
      </w:r>
    </w:p>
    <w:p w14:paraId="411A2592" w14:textId="06F06EAD" w:rsidR="0087078F" w:rsidRPr="000C2386" w:rsidRDefault="0087078F" w:rsidP="0028176A">
      <w:pPr>
        <w:pStyle w:val="p1"/>
        <w:rPr>
          <w:rFonts w:ascii="Times New Roman" w:hAnsi="Times New Roman"/>
          <w:i/>
          <w:sz w:val="24"/>
          <w:szCs w:val="24"/>
        </w:rPr>
      </w:pPr>
      <w:r w:rsidRPr="002478C4">
        <w:rPr>
          <w:rFonts w:ascii="Times New Roman" w:hAnsi="Times New Roman"/>
          <w:i/>
          <w:sz w:val="24"/>
          <w:szCs w:val="24"/>
        </w:rPr>
        <w:t xml:space="preserve">6. “on Table” should be “in </w:t>
      </w:r>
      <w:proofErr w:type="gramStart"/>
      <w:r w:rsidRPr="002478C4">
        <w:rPr>
          <w:rFonts w:ascii="Times New Roman" w:hAnsi="Times New Roman"/>
          <w:i/>
          <w:sz w:val="24"/>
          <w:szCs w:val="24"/>
        </w:rPr>
        <w:t>Table”</w:t>
      </w:r>
      <w:r w:rsidR="000C2386">
        <w:rPr>
          <w:rFonts w:ascii="Times New Roman" w:hAnsi="Times New Roman"/>
          <w:i/>
          <w:sz w:val="24"/>
          <w:szCs w:val="24"/>
        </w:rPr>
        <w:t xml:space="preserve"> </w:t>
      </w:r>
      <w:r>
        <w:rPr>
          <w:rFonts w:ascii="Times New Roman" w:hAnsi="Times New Roman"/>
          <w:i/>
          <w:sz w:val="24"/>
          <w:szCs w:val="24"/>
        </w:rPr>
        <w:t xml:space="preserve"> </w:t>
      </w:r>
      <w:r w:rsidRPr="00FF0489">
        <w:rPr>
          <w:rFonts w:ascii="Times New Roman" w:hAnsi="Times New Roman"/>
          <w:b/>
          <w:i/>
          <w:sz w:val="24"/>
          <w:szCs w:val="24"/>
        </w:rPr>
        <w:t>corrected</w:t>
      </w:r>
      <w:proofErr w:type="gramEnd"/>
      <w:r w:rsidRPr="00FF0489">
        <w:rPr>
          <w:rFonts w:ascii="Times New Roman" w:hAnsi="Times New Roman"/>
          <w:b/>
          <w:i/>
          <w:sz w:val="24"/>
          <w:szCs w:val="24"/>
        </w:rPr>
        <w:t xml:space="preserve">. </w:t>
      </w:r>
    </w:p>
    <w:p w14:paraId="2E010C8F" w14:textId="77777777" w:rsidR="0087078F" w:rsidRPr="000A740C" w:rsidRDefault="0087078F" w:rsidP="0028176A">
      <w:pPr>
        <w:pStyle w:val="p1"/>
        <w:rPr>
          <w:rFonts w:ascii="Times New Roman" w:hAnsi="Times New Roman"/>
          <w:b/>
          <w:sz w:val="24"/>
          <w:szCs w:val="24"/>
        </w:rPr>
      </w:pPr>
    </w:p>
    <w:p w14:paraId="06F8C990" w14:textId="77777777" w:rsidR="00562653" w:rsidRDefault="00562653" w:rsidP="0028176A">
      <w:pPr>
        <w:spacing w:line="240" w:lineRule="auto"/>
        <w:jc w:val="left"/>
        <w:rPr>
          <w:b/>
          <w:sz w:val="24"/>
          <w:u w:val="single"/>
        </w:rPr>
      </w:pPr>
      <w:r w:rsidRPr="004709B3">
        <w:rPr>
          <w:b/>
          <w:sz w:val="24"/>
          <w:u w:val="single"/>
        </w:rPr>
        <w:t xml:space="preserve">Reviewer </w:t>
      </w:r>
      <w:r>
        <w:rPr>
          <w:b/>
          <w:sz w:val="24"/>
          <w:u w:val="single"/>
        </w:rPr>
        <w:t>2</w:t>
      </w:r>
      <w:r w:rsidRPr="004709B3">
        <w:rPr>
          <w:b/>
          <w:sz w:val="24"/>
          <w:u w:val="single"/>
        </w:rPr>
        <w:t>:</w:t>
      </w:r>
    </w:p>
    <w:p w14:paraId="0FB8EFD5" w14:textId="77777777" w:rsidR="000C2386" w:rsidRDefault="000C2386" w:rsidP="0028176A">
      <w:pPr>
        <w:spacing w:line="240" w:lineRule="auto"/>
        <w:jc w:val="left"/>
        <w:rPr>
          <w:b/>
          <w:sz w:val="24"/>
          <w:u w:val="single"/>
        </w:rPr>
      </w:pPr>
    </w:p>
    <w:p w14:paraId="11595E2D" w14:textId="77777777" w:rsidR="00562653" w:rsidRPr="002A500A" w:rsidRDefault="00562653" w:rsidP="0028176A">
      <w:pPr>
        <w:pStyle w:val="p1"/>
        <w:rPr>
          <w:rFonts w:ascii="Times New Roman" w:hAnsi="Times New Roman"/>
          <w:sz w:val="24"/>
          <w:szCs w:val="24"/>
        </w:rPr>
      </w:pPr>
      <w:r w:rsidRPr="002A500A">
        <w:rPr>
          <w:rFonts w:ascii="Times New Roman" w:hAnsi="Times New Roman"/>
          <w:sz w:val="24"/>
          <w:szCs w:val="24"/>
        </w:rPr>
        <w:t xml:space="preserve">General comments: </w:t>
      </w:r>
    </w:p>
    <w:p w14:paraId="2C7E950D" w14:textId="77777777" w:rsidR="00562653" w:rsidRDefault="00562653" w:rsidP="0028176A">
      <w:pPr>
        <w:spacing w:line="240" w:lineRule="auto"/>
        <w:rPr>
          <w:sz w:val="24"/>
        </w:rPr>
      </w:pPr>
    </w:p>
    <w:p w14:paraId="1327031F" w14:textId="64CB12E7" w:rsidR="009F168E" w:rsidRPr="004E1971" w:rsidRDefault="009F168E" w:rsidP="0028176A">
      <w:pPr>
        <w:pStyle w:val="p1"/>
        <w:rPr>
          <w:rFonts w:ascii="Times New Roman" w:hAnsi="Times New Roman"/>
          <w:i/>
          <w:sz w:val="24"/>
          <w:szCs w:val="24"/>
        </w:rPr>
      </w:pPr>
      <w:r w:rsidRPr="00E52484">
        <w:rPr>
          <w:rFonts w:ascii="Times New Roman" w:hAnsi="Times New Roman"/>
          <w:sz w:val="24"/>
          <w:szCs w:val="24"/>
        </w:rPr>
        <w:t>(1)</w:t>
      </w:r>
      <w:r w:rsidRPr="00E52484">
        <w:rPr>
          <w:rFonts w:ascii="Times New Roman" w:hAnsi="Times New Roman"/>
          <w:i/>
          <w:sz w:val="24"/>
          <w:szCs w:val="24"/>
        </w:rPr>
        <w:t xml:space="preserve"> The description of the IMAU-ICE model lacks </w:t>
      </w:r>
      <w:r w:rsidR="000C2386" w:rsidRPr="00E52484">
        <w:rPr>
          <w:rFonts w:ascii="Times New Roman" w:hAnsi="Times New Roman"/>
          <w:i/>
          <w:sz w:val="24"/>
          <w:szCs w:val="24"/>
        </w:rPr>
        <w:t>information</w:t>
      </w:r>
      <w:r w:rsidRPr="00E52484">
        <w:rPr>
          <w:rFonts w:ascii="Times New Roman" w:hAnsi="Times New Roman"/>
          <w:i/>
          <w:sz w:val="24"/>
          <w:szCs w:val="24"/>
        </w:rPr>
        <w:t xml:space="preserve">. How are the ice streams treated? Since the sliding factor </w:t>
      </w:r>
      <w:proofErr w:type="gramStart"/>
      <w:r w:rsidRPr="00E52484">
        <w:rPr>
          <w:rFonts w:ascii="Times New Roman" w:hAnsi="Times New Roman"/>
          <w:i/>
          <w:sz w:val="24"/>
          <w:szCs w:val="24"/>
        </w:rPr>
        <w:t>A</w:t>
      </w:r>
      <w:r w:rsidRPr="00E52484">
        <w:rPr>
          <w:rStyle w:val="s1"/>
          <w:rFonts w:ascii="Times New Roman" w:hAnsi="Times New Roman"/>
          <w:i/>
          <w:sz w:val="24"/>
          <w:szCs w:val="24"/>
        </w:rPr>
        <w:t>s</w:t>
      </w:r>
      <w:proofErr w:type="gramEnd"/>
      <w:r w:rsidRPr="00E52484">
        <w:rPr>
          <w:rStyle w:val="s1"/>
          <w:rFonts w:ascii="Times New Roman" w:hAnsi="Times New Roman"/>
          <w:i/>
          <w:sz w:val="24"/>
          <w:szCs w:val="24"/>
        </w:rPr>
        <w:t xml:space="preserve"> </w:t>
      </w:r>
      <w:r w:rsidRPr="00E52484">
        <w:rPr>
          <w:rFonts w:ascii="Times New Roman" w:hAnsi="Times New Roman"/>
          <w:i/>
          <w:sz w:val="24"/>
          <w:szCs w:val="24"/>
        </w:rPr>
        <w:t>plays an important role in the analysis, I suggest to describe the sliding law in detail. Also, how is the surface mass balance calculated</w:t>
      </w:r>
      <w:r w:rsidRPr="00E52484">
        <w:rPr>
          <w:rFonts w:ascii="Times New Roman" w:hAnsi="Times New Roman"/>
          <w:sz w:val="24"/>
          <w:szCs w:val="24"/>
        </w:rPr>
        <w:t>?</w:t>
      </w:r>
    </w:p>
    <w:p w14:paraId="5AAF69AB" w14:textId="77777777" w:rsidR="009F168E" w:rsidRDefault="009F168E" w:rsidP="0028176A">
      <w:pPr>
        <w:pStyle w:val="p1"/>
        <w:rPr>
          <w:rFonts w:ascii="Times New Roman" w:hAnsi="Times New Roman"/>
          <w:i/>
          <w:sz w:val="24"/>
          <w:szCs w:val="24"/>
        </w:rPr>
      </w:pPr>
    </w:p>
    <w:p w14:paraId="1675A1CF" w14:textId="77777777" w:rsidR="009F168E" w:rsidRPr="009F168E" w:rsidRDefault="009F168E" w:rsidP="0028176A">
      <w:pPr>
        <w:spacing w:line="240" w:lineRule="auto"/>
        <w:outlineLvl w:val="0"/>
        <w:rPr>
          <w:b/>
        </w:rPr>
      </w:pPr>
      <w:r>
        <w:t xml:space="preserve"> </w:t>
      </w:r>
    </w:p>
    <w:p w14:paraId="39CD5020" w14:textId="77777777" w:rsidR="009F168E" w:rsidRPr="009F168E" w:rsidRDefault="009F168E" w:rsidP="0028176A">
      <w:pPr>
        <w:pStyle w:val="p1"/>
        <w:rPr>
          <w:rFonts w:ascii="Times New Roman" w:hAnsi="Times New Roman"/>
          <w:b/>
          <w:sz w:val="24"/>
          <w:szCs w:val="24"/>
        </w:rPr>
      </w:pPr>
      <w:r w:rsidRPr="009F168E">
        <w:rPr>
          <w:rFonts w:ascii="Times New Roman" w:hAnsi="Times New Roman"/>
          <w:b/>
          <w:sz w:val="24"/>
          <w:szCs w:val="24"/>
        </w:rPr>
        <w:t xml:space="preserve">We agree that description of these factors within IMAU-ICE was limited. We have added the following information regarding the sliding law and SMB method to clarify this. </w:t>
      </w:r>
    </w:p>
    <w:p w14:paraId="1339A19E" w14:textId="77777777" w:rsidR="009F168E" w:rsidRPr="000C2386" w:rsidRDefault="009F168E" w:rsidP="0064142A">
      <w:pPr>
        <w:spacing w:line="240" w:lineRule="auto"/>
        <w:jc w:val="left"/>
        <w:outlineLvl w:val="0"/>
        <w:rPr>
          <w:color w:val="FF0000"/>
          <w:sz w:val="24"/>
          <w:highlight w:val="cyan"/>
        </w:rPr>
      </w:pPr>
    </w:p>
    <w:p w14:paraId="080C2D86" w14:textId="01141C17" w:rsidR="007B04EC" w:rsidRPr="009723A3" w:rsidRDefault="009F168E" w:rsidP="0064142A">
      <w:pPr>
        <w:spacing w:line="240" w:lineRule="auto"/>
        <w:jc w:val="left"/>
        <w:outlineLvl w:val="0"/>
        <w:rPr>
          <w:color w:val="FF0000"/>
          <w:sz w:val="24"/>
        </w:rPr>
      </w:pPr>
      <w:r w:rsidRPr="0064142A">
        <w:rPr>
          <w:color w:val="FF0000"/>
          <w:sz w:val="24"/>
        </w:rPr>
        <w:t>Line</w:t>
      </w:r>
      <w:r w:rsidR="004149C8" w:rsidRPr="0064142A">
        <w:rPr>
          <w:color w:val="FF0000"/>
          <w:sz w:val="24"/>
        </w:rPr>
        <w:t>s 177-185</w:t>
      </w:r>
      <w:r w:rsidRPr="0064142A">
        <w:rPr>
          <w:color w:val="FF0000"/>
          <w:sz w:val="24"/>
        </w:rPr>
        <w:t>:</w:t>
      </w:r>
      <w:r w:rsidR="000C2386" w:rsidRPr="0064142A">
        <w:rPr>
          <w:color w:val="FF0000"/>
          <w:sz w:val="24"/>
        </w:rPr>
        <w:t xml:space="preserve"> </w:t>
      </w:r>
      <w:r w:rsidR="007B04EC" w:rsidRPr="0064142A">
        <w:rPr>
          <w:color w:val="FF0000"/>
          <w:sz w:val="24"/>
        </w:rPr>
        <w:t>At regions within the ice sheet where the basal temperature reaches pressure melting point, the</w:t>
      </w:r>
      <w:r w:rsidR="007B04EC" w:rsidRPr="009723A3">
        <w:rPr>
          <w:color w:val="FF0000"/>
          <w:sz w:val="24"/>
        </w:rPr>
        <w:t xml:space="preserve"> ice sheet is allowed to slide using a </w:t>
      </w:r>
      <w:proofErr w:type="spellStart"/>
      <w:r w:rsidR="007B04EC" w:rsidRPr="009723A3">
        <w:rPr>
          <w:color w:val="FF0000"/>
          <w:sz w:val="24"/>
        </w:rPr>
        <w:t>Weertman</w:t>
      </w:r>
      <w:proofErr w:type="spellEnd"/>
      <w:r w:rsidR="007B04EC" w:rsidRPr="009723A3">
        <w:rPr>
          <w:color w:val="FF0000"/>
          <w:sz w:val="24"/>
        </w:rPr>
        <w:t>-type sliding law, which relates the sliding velocity (</w:t>
      </w:r>
      <m:oMath>
        <m:sSub>
          <m:sSubPr>
            <m:ctrlPr>
              <w:rPr>
                <w:rFonts w:ascii="Cambria Math" w:hAnsi="Cambria Math"/>
                <w:i/>
                <w:color w:val="FF0000"/>
                <w:sz w:val="24"/>
              </w:rPr>
            </m:ctrlPr>
          </m:sSubPr>
          <m:e>
            <m:r>
              <w:rPr>
                <w:rFonts w:ascii="Cambria Math" w:hAnsi="Cambria Math"/>
                <w:color w:val="FF0000"/>
                <w:sz w:val="24"/>
              </w:rPr>
              <m:t>ν</m:t>
            </m:r>
          </m:e>
          <m:sub>
            <m:r>
              <w:rPr>
                <w:rFonts w:ascii="Cambria Math" w:hAnsi="Cambria Math"/>
                <w:color w:val="FF0000"/>
                <w:sz w:val="24"/>
              </w:rPr>
              <m:t>b</m:t>
            </m:r>
          </m:sub>
        </m:sSub>
        <m:r>
          <w:rPr>
            <w:rFonts w:ascii="Cambria Math" w:hAnsi="Cambria Math"/>
            <w:color w:val="FF0000"/>
            <w:sz w:val="24"/>
          </w:rPr>
          <m:t xml:space="preserve"> </m:t>
        </m:r>
      </m:oMath>
      <w:r w:rsidR="007B04EC" w:rsidRPr="009723A3">
        <w:rPr>
          <w:color w:val="FF0000"/>
          <w:sz w:val="24"/>
        </w:rPr>
        <w:t>), to the basal shear stress (</w:t>
      </w:r>
      <m:oMath>
        <m:sSubSup>
          <m:sSubSupPr>
            <m:ctrlPr>
              <w:rPr>
                <w:rFonts w:ascii="Cambria Math" w:hAnsi="Cambria Math"/>
                <w:i/>
                <w:color w:val="FF0000"/>
                <w:sz w:val="24"/>
              </w:rPr>
            </m:ctrlPr>
          </m:sSubSupPr>
          <m:e>
            <m:r>
              <w:rPr>
                <w:rFonts w:ascii="Cambria Math" w:hAnsi="Cambria Math"/>
                <w:color w:val="FF0000"/>
                <w:sz w:val="24"/>
              </w:rPr>
              <m:t>τ</m:t>
            </m:r>
          </m:e>
          <m:sub>
            <m:r>
              <w:rPr>
                <w:rFonts w:ascii="Cambria Math" w:hAnsi="Cambria Math"/>
                <w:color w:val="FF0000"/>
                <w:sz w:val="24"/>
              </w:rPr>
              <m:t>b</m:t>
            </m:r>
          </m:sub>
          <m:sup>
            <m:r>
              <w:rPr>
                <w:rFonts w:ascii="Cambria Math" w:hAnsi="Cambria Math"/>
                <w:color w:val="FF0000"/>
                <w:sz w:val="24"/>
              </w:rPr>
              <m:t>p</m:t>
            </m:r>
          </m:sup>
        </m:sSubSup>
      </m:oMath>
      <w:r w:rsidR="007B04EC" w:rsidRPr="009723A3">
        <w:rPr>
          <w:color w:val="FF0000"/>
          <w:sz w:val="24"/>
        </w:rPr>
        <w:t>) such that</w:t>
      </w:r>
    </w:p>
    <w:p w14:paraId="563B20B4" w14:textId="77777777" w:rsidR="007B04EC" w:rsidRPr="009723A3" w:rsidRDefault="007B04EC" w:rsidP="0064142A">
      <w:pPr>
        <w:spacing w:line="240" w:lineRule="auto"/>
        <w:jc w:val="left"/>
        <w:outlineLvl w:val="0"/>
        <w:rPr>
          <w:color w:val="FF0000"/>
          <w:sz w:val="24"/>
        </w:rPr>
      </w:pPr>
      <w:r w:rsidRPr="009723A3">
        <w:rPr>
          <w:color w:val="FF0000"/>
          <w:sz w:val="24"/>
        </w:rPr>
        <w:tab/>
      </w:r>
      <m:oMath>
        <m:sSub>
          <m:sSubPr>
            <m:ctrlPr>
              <w:rPr>
                <w:rFonts w:ascii="Cambria Math" w:hAnsi="Cambria Math"/>
                <w:i/>
                <w:color w:val="FF0000"/>
                <w:sz w:val="24"/>
              </w:rPr>
            </m:ctrlPr>
          </m:sSubPr>
          <m:e>
            <m:r>
              <w:rPr>
                <w:rFonts w:ascii="Cambria Math" w:hAnsi="Cambria Math"/>
                <w:color w:val="FF0000"/>
                <w:sz w:val="24"/>
              </w:rPr>
              <m:t>ν</m:t>
            </m:r>
          </m:e>
          <m:sub>
            <m:r>
              <w:rPr>
                <w:rFonts w:ascii="Cambria Math" w:hAnsi="Cambria Math"/>
                <w:color w:val="FF0000"/>
                <w:sz w:val="24"/>
              </w:rPr>
              <m:t>b</m:t>
            </m:r>
          </m:sub>
        </m:sSub>
        <m:r>
          <w:rPr>
            <w:rFonts w:ascii="Cambria Math" w:hAnsi="Cambria Math"/>
            <w:color w:val="FF0000"/>
            <w:sz w:val="24"/>
          </w:rPr>
          <m:t xml:space="preserve">= </m:t>
        </m:r>
        <m:sSub>
          <m:sSubPr>
            <m:ctrlPr>
              <w:rPr>
                <w:rFonts w:ascii="Cambria Math" w:hAnsi="Cambria Math"/>
                <w:i/>
                <w:color w:val="FF0000"/>
                <w:sz w:val="24"/>
              </w:rPr>
            </m:ctrlPr>
          </m:sSubPr>
          <m:e>
            <m:r>
              <w:rPr>
                <w:rFonts w:ascii="Cambria Math" w:hAnsi="Cambria Math"/>
                <w:color w:val="FF0000"/>
                <w:sz w:val="24"/>
              </w:rPr>
              <m:t>A</m:t>
            </m:r>
          </m:e>
          <m:sub>
            <m:r>
              <w:rPr>
                <w:rFonts w:ascii="Cambria Math" w:hAnsi="Cambria Math"/>
                <w:color w:val="FF0000"/>
                <w:sz w:val="24"/>
              </w:rPr>
              <m:t xml:space="preserve">s  </m:t>
            </m:r>
          </m:sub>
        </m:sSub>
        <m:f>
          <m:fPr>
            <m:ctrlPr>
              <w:rPr>
                <w:rFonts w:ascii="Cambria Math" w:hAnsi="Cambria Math"/>
                <w:i/>
                <w:color w:val="FF0000"/>
                <w:sz w:val="24"/>
              </w:rPr>
            </m:ctrlPr>
          </m:fPr>
          <m:num>
            <m:sSubSup>
              <m:sSubSupPr>
                <m:ctrlPr>
                  <w:rPr>
                    <w:rFonts w:ascii="Cambria Math" w:hAnsi="Cambria Math"/>
                    <w:i/>
                    <w:color w:val="FF0000"/>
                    <w:sz w:val="24"/>
                  </w:rPr>
                </m:ctrlPr>
              </m:sSubSupPr>
              <m:e>
                <m:r>
                  <w:rPr>
                    <w:rFonts w:ascii="Cambria Math" w:hAnsi="Cambria Math"/>
                    <w:color w:val="FF0000"/>
                    <w:sz w:val="24"/>
                  </w:rPr>
                  <m:t>τ</m:t>
                </m:r>
              </m:e>
              <m:sub>
                <m:r>
                  <w:rPr>
                    <w:rFonts w:ascii="Cambria Math" w:hAnsi="Cambria Math"/>
                    <w:color w:val="FF0000"/>
                    <w:sz w:val="24"/>
                  </w:rPr>
                  <m:t>b</m:t>
                </m:r>
              </m:sub>
              <m:sup>
                <m:r>
                  <w:rPr>
                    <w:rFonts w:ascii="Cambria Math" w:hAnsi="Cambria Math"/>
                    <w:color w:val="FF0000"/>
                    <w:sz w:val="24"/>
                  </w:rPr>
                  <m:t>p</m:t>
                </m:r>
              </m:sup>
            </m:sSubSup>
          </m:num>
          <m:den>
            <m:sSup>
              <m:sSupPr>
                <m:ctrlPr>
                  <w:rPr>
                    <w:rFonts w:ascii="Cambria Math" w:hAnsi="Cambria Math"/>
                    <w:i/>
                    <w:color w:val="FF0000"/>
                    <w:sz w:val="24"/>
                  </w:rPr>
                </m:ctrlPr>
              </m:sSupPr>
              <m:e>
                <m:r>
                  <w:rPr>
                    <w:rFonts w:ascii="Cambria Math" w:hAnsi="Cambria Math"/>
                    <w:color w:val="FF0000"/>
                    <w:sz w:val="24"/>
                  </w:rPr>
                  <m:t>Z</m:t>
                </m:r>
              </m:e>
              <m:sup>
                <m:r>
                  <w:rPr>
                    <w:rFonts w:ascii="Cambria Math" w:hAnsi="Cambria Math"/>
                    <w:color w:val="FF0000"/>
                    <w:sz w:val="24"/>
                  </w:rPr>
                  <m:t>q</m:t>
                </m:r>
              </m:sup>
            </m:sSup>
          </m:den>
        </m:f>
      </m:oMath>
      <w:r w:rsidRPr="009723A3">
        <w:rPr>
          <w:color w:val="FF0000"/>
          <w:sz w:val="24"/>
        </w:rPr>
        <w:tab/>
      </w:r>
      <w:r w:rsidRPr="009723A3">
        <w:rPr>
          <w:color w:val="FF0000"/>
          <w:sz w:val="24"/>
        </w:rPr>
        <w:tab/>
      </w:r>
      <w:r w:rsidRPr="009723A3">
        <w:rPr>
          <w:color w:val="FF0000"/>
          <w:sz w:val="24"/>
        </w:rPr>
        <w:tab/>
      </w:r>
      <w:r w:rsidRPr="009723A3">
        <w:rPr>
          <w:color w:val="FF0000"/>
          <w:sz w:val="24"/>
        </w:rPr>
        <w:tab/>
      </w:r>
      <w:r w:rsidRPr="009723A3">
        <w:rPr>
          <w:color w:val="FF0000"/>
          <w:sz w:val="24"/>
        </w:rPr>
        <w:tab/>
        <w:t>(1)</w:t>
      </w:r>
    </w:p>
    <w:p w14:paraId="35628DFB" w14:textId="77777777" w:rsidR="007B04EC" w:rsidRPr="009723A3" w:rsidRDefault="007B04EC" w:rsidP="0064142A">
      <w:pPr>
        <w:spacing w:line="240" w:lineRule="auto"/>
        <w:jc w:val="left"/>
        <w:outlineLvl w:val="0"/>
        <w:rPr>
          <w:color w:val="FF0000"/>
          <w:sz w:val="24"/>
        </w:rPr>
      </w:pPr>
    </w:p>
    <w:p w14:paraId="20EDA1F0" w14:textId="77777777" w:rsidR="007B04EC" w:rsidRPr="009723A3" w:rsidRDefault="007B04EC" w:rsidP="0064142A">
      <w:pPr>
        <w:spacing w:line="240" w:lineRule="auto"/>
        <w:jc w:val="left"/>
        <w:outlineLvl w:val="0"/>
        <w:rPr>
          <w:color w:val="FF0000"/>
          <w:sz w:val="24"/>
        </w:rPr>
      </w:pPr>
      <w:r w:rsidRPr="009723A3">
        <w:rPr>
          <w:color w:val="FF0000"/>
          <w:sz w:val="24"/>
        </w:rPr>
        <w:t xml:space="preserve">Where </w:t>
      </w:r>
      <m:oMath>
        <m:r>
          <w:rPr>
            <w:rFonts w:ascii="Cambria Math" w:hAnsi="Cambria Math"/>
            <w:color w:val="FF0000"/>
            <w:sz w:val="24"/>
          </w:rPr>
          <m:t xml:space="preserve"> </m:t>
        </m:r>
        <m:sSub>
          <m:sSubPr>
            <m:ctrlPr>
              <w:rPr>
                <w:rFonts w:ascii="Cambria Math" w:hAnsi="Cambria Math"/>
                <w:i/>
                <w:color w:val="FF0000"/>
                <w:sz w:val="24"/>
              </w:rPr>
            </m:ctrlPr>
          </m:sSubPr>
          <m:e>
            <m:r>
              <w:rPr>
                <w:rFonts w:ascii="Cambria Math" w:hAnsi="Cambria Math"/>
                <w:color w:val="FF0000"/>
                <w:sz w:val="24"/>
              </w:rPr>
              <m:t>A</m:t>
            </m:r>
          </m:e>
          <m:sub>
            <m:r>
              <w:rPr>
                <w:rFonts w:ascii="Cambria Math" w:hAnsi="Cambria Math"/>
                <w:color w:val="FF0000"/>
                <w:sz w:val="24"/>
              </w:rPr>
              <m:t xml:space="preserve">s  </m:t>
            </m:r>
          </m:sub>
        </m:sSub>
      </m:oMath>
      <w:r w:rsidRPr="009723A3">
        <w:rPr>
          <w:color w:val="FF0000"/>
          <w:sz w:val="24"/>
        </w:rPr>
        <w:t xml:space="preserve"> is defined as the sliding coefficient which can be taken as inversely proportional to the bed roughness, z is the reduced normal load and p and q are spatially uniform constants over the ice sheet domain. As the roughness at the base of ice sheet is a relatively unknown quantity, a range of sliding coefficients were investigated, between 0.04 </w:t>
      </w:r>
      <w:r w:rsidRPr="009723A3">
        <w:rPr>
          <w:color w:val="FF0000"/>
          <w:sz w:val="24"/>
        </w:rPr>
        <w:sym w:font="Symbol" w:char="F0B4"/>
      </w:r>
      <w:r w:rsidRPr="009723A3">
        <w:rPr>
          <w:color w:val="FF0000"/>
          <w:sz w:val="24"/>
        </w:rPr>
        <w:t>10</w:t>
      </w:r>
      <w:r w:rsidRPr="009723A3">
        <w:rPr>
          <w:color w:val="FF0000"/>
          <w:sz w:val="24"/>
          <w:vertAlign w:val="superscript"/>
        </w:rPr>
        <w:t>-10</w:t>
      </w:r>
      <w:r w:rsidRPr="009723A3">
        <w:rPr>
          <w:color w:val="FF0000"/>
          <w:sz w:val="24"/>
        </w:rPr>
        <w:t xml:space="preserve"> and 1.8 </w:t>
      </w:r>
      <w:r w:rsidRPr="009723A3">
        <w:rPr>
          <w:color w:val="FF0000"/>
          <w:sz w:val="24"/>
        </w:rPr>
        <w:sym w:font="Symbol" w:char="F0B4"/>
      </w:r>
      <w:r w:rsidRPr="009723A3">
        <w:rPr>
          <w:color w:val="FF0000"/>
          <w:sz w:val="24"/>
        </w:rPr>
        <w:t>10</w:t>
      </w:r>
      <w:r w:rsidRPr="009723A3">
        <w:rPr>
          <w:color w:val="FF0000"/>
          <w:sz w:val="24"/>
          <w:vertAlign w:val="superscript"/>
        </w:rPr>
        <w:t xml:space="preserve">-10 </w:t>
      </w:r>
      <w:r w:rsidRPr="009723A3">
        <w:rPr>
          <w:color w:val="FF0000"/>
          <w:sz w:val="24"/>
        </w:rPr>
        <w:t>m</w:t>
      </w:r>
      <w:r w:rsidRPr="009723A3">
        <w:rPr>
          <w:color w:val="FF0000"/>
          <w:sz w:val="24"/>
          <w:vertAlign w:val="superscript"/>
        </w:rPr>
        <w:t>8</w:t>
      </w:r>
      <w:r w:rsidRPr="009723A3">
        <w:rPr>
          <w:color w:val="FF0000"/>
          <w:sz w:val="24"/>
        </w:rPr>
        <w:t>N</w:t>
      </w:r>
      <w:r w:rsidRPr="009723A3">
        <w:rPr>
          <w:color w:val="FF0000"/>
          <w:sz w:val="24"/>
          <w:vertAlign w:val="superscript"/>
        </w:rPr>
        <w:t>-3</w:t>
      </w:r>
      <w:r w:rsidRPr="009723A3">
        <w:rPr>
          <w:color w:val="FF0000"/>
          <w:sz w:val="24"/>
        </w:rPr>
        <w:t>yr</w:t>
      </w:r>
      <w:r w:rsidRPr="009723A3">
        <w:rPr>
          <w:color w:val="FF0000"/>
          <w:sz w:val="24"/>
          <w:vertAlign w:val="superscript"/>
        </w:rPr>
        <w:t>-1</w:t>
      </w:r>
      <w:r w:rsidRPr="009723A3">
        <w:rPr>
          <w:color w:val="FF0000"/>
          <w:sz w:val="24"/>
        </w:rPr>
        <w:t>.</w:t>
      </w:r>
    </w:p>
    <w:p w14:paraId="4642E0D8" w14:textId="3D7EBA37" w:rsidR="009F168E" w:rsidRPr="000C2386" w:rsidRDefault="009F168E" w:rsidP="0064142A">
      <w:pPr>
        <w:spacing w:line="240" w:lineRule="auto"/>
        <w:jc w:val="left"/>
        <w:outlineLvl w:val="0"/>
        <w:rPr>
          <w:color w:val="FF0000"/>
          <w:sz w:val="24"/>
        </w:rPr>
      </w:pPr>
    </w:p>
    <w:p w14:paraId="04A60810" w14:textId="77777777" w:rsidR="000C2386" w:rsidRDefault="000C2386" w:rsidP="0064142A">
      <w:pPr>
        <w:spacing w:line="240" w:lineRule="auto"/>
        <w:jc w:val="left"/>
        <w:rPr>
          <w:color w:val="FF0000"/>
          <w:sz w:val="24"/>
        </w:rPr>
      </w:pPr>
    </w:p>
    <w:p w14:paraId="0DEBCFE4" w14:textId="7D04F6A2" w:rsidR="009F168E" w:rsidRPr="009723A3" w:rsidRDefault="009F168E" w:rsidP="0064142A">
      <w:pPr>
        <w:spacing w:line="240" w:lineRule="auto"/>
        <w:jc w:val="left"/>
        <w:rPr>
          <w:color w:val="FF0000"/>
          <w:sz w:val="24"/>
        </w:rPr>
      </w:pPr>
      <w:r w:rsidRPr="0064142A">
        <w:rPr>
          <w:color w:val="FF0000"/>
          <w:sz w:val="24"/>
        </w:rPr>
        <w:t>Line</w:t>
      </w:r>
      <w:r w:rsidR="004149C8" w:rsidRPr="0064142A">
        <w:rPr>
          <w:color w:val="FF0000"/>
          <w:sz w:val="24"/>
        </w:rPr>
        <w:t>s</w:t>
      </w:r>
      <w:r w:rsidRPr="0064142A">
        <w:rPr>
          <w:color w:val="FF0000"/>
          <w:sz w:val="24"/>
        </w:rPr>
        <w:t xml:space="preserve"> </w:t>
      </w:r>
      <w:r w:rsidR="004149C8" w:rsidRPr="0064142A">
        <w:rPr>
          <w:color w:val="FF0000"/>
          <w:sz w:val="24"/>
        </w:rPr>
        <w:t>208-214</w:t>
      </w:r>
      <w:r w:rsidRPr="0064142A">
        <w:rPr>
          <w:color w:val="FF0000"/>
          <w:sz w:val="24"/>
        </w:rPr>
        <w:t>:</w:t>
      </w:r>
      <w:r w:rsidRPr="000C2386">
        <w:rPr>
          <w:color w:val="FF0000"/>
          <w:sz w:val="24"/>
        </w:rPr>
        <w:t xml:space="preserve"> </w:t>
      </w:r>
      <w:r w:rsidR="007B04EC" w:rsidRPr="009723A3">
        <w:rPr>
          <w:color w:val="FF0000"/>
          <w:sz w:val="24"/>
        </w:rPr>
        <w:t xml:space="preserve">The SMB-gradient method </w:t>
      </w:r>
      <w:r w:rsidR="007B04EC" w:rsidRPr="009723A3">
        <w:rPr>
          <w:color w:val="FF0000"/>
          <w:sz w:val="24"/>
        </w:rPr>
        <w:fldChar w:fldCharType="begin">
          <w:fldData xml:space="preserve">PEVuZE5vdGU+PENpdGU+PEF1dGhvcj5IZWxzZW48L0F1dGhvcj48WWVhcj4yMDEyPC9ZZWFyPjxJ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</w:fldData>
        </w:fldChar>
      </w:r>
      <w:r w:rsidR="007B04EC" w:rsidRPr="009723A3">
        <w:rPr>
          <w:color w:val="FF0000"/>
          <w:sz w:val="24"/>
        </w:rPr>
        <w:instrText xml:space="preserve"> ADDIN EN.CITE </w:instrText>
      </w:r>
      <w:r w:rsidR="007B04EC" w:rsidRPr="009723A3">
        <w:rPr>
          <w:color w:val="FF0000"/>
          <w:sz w:val="24"/>
        </w:rPr>
        <w:fldChar w:fldCharType="begin">
          <w:fldData xml:space="preserve">PEVuZE5vdGU+PENpdGU+PEF1dGhvcj5IZWxzZW48L0F1dGhvcj48WWVhcj4yMDEyPC9ZZWFyPjxJ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</w:fldData>
        </w:fldChar>
      </w:r>
      <w:r w:rsidR="007B04EC" w:rsidRPr="009723A3">
        <w:rPr>
          <w:color w:val="FF0000"/>
          <w:sz w:val="24"/>
        </w:rPr>
        <w:instrText xml:space="preserve"> ADDIN EN.CITE.DATA </w:instrText>
      </w:r>
      <w:r w:rsidR="007B04EC" w:rsidRPr="009723A3">
        <w:rPr>
          <w:color w:val="FF0000"/>
          <w:sz w:val="24"/>
        </w:rPr>
      </w:r>
      <w:r w:rsidR="007B04EC" w:rsidRPr="009723A3">
        <w:rPr>
          <w:color w:val="FF0000"/>
          <w:sz w:val="24"/>
        </w:rPr>
        <w:fldChar w:fldCharType="end"/>
      </w:r>
      <w:r w:rsidR="007B04EC" w:rsidRPr="009723A3">
        <w:rPr>
          <w:color w:val="FF0000"/>
          <w:sz w:val="24"/>
        </w:rPr>
      </w:r>
      <w:r w:rsidR="007B04EC" w:rsidRPr="009723A3">
        <w:rPr>
          <w:color w:val="FF0000"/>
          <w:sz w:val="24"/>
        </w:rPr>
        <w:fldChar w:fldCharType="separate"/>
      </w:r>
      <w:r w:rsidR="007B04EC" w:rsidRPr="009723A3">
        <w:rPr>
          <w:noProof/>
          <w:color w:val="FF0000"/>
          <w:sz w:val="24"/>
        </w:rPr>
        <w:t>(Helsen et al., 2012)</w:t>
      </w:r>
      <w:r w:rsidR="007B04EC" w:rsidRPr="009723A3">
        <w:rPr>
          <w:color w:val="FF0000"/>
          <w:sz w:val="24"/>
        </w:rPr>
        <w:fldChar w:fldCharType="end"/>
      </w:r>
      <w:r w:rsidR="007B04EC" w:rsidRPr="009723A3">
        <w:rPr>
          <w:color w:val="FF0000"/>
          <w:sz w:val="24"/>
        </w:rPr>
        <w:t xml:space="preserve"> was applied at each time step to calculate a new SMB field resulting from this SAT forcing. In this approach, first this uniform temperature forcing (Fig. 2a) is converted into a spatially variable climate-driven surface elevation change using an atmosphere lapse rate of -7.4 K km</w:t>
      </w:r>
      <w:r w:rsidR="007B04EC" w:rsidRPr="009723A3">
        <w:rPr>
          <w:color w:val="FF0000"/>
          <w:sz w:val="24"/>
          <w:vertAlign w:val="superscript"/>
        </w:rPr>
        <w:t>-1</w:t>
      </w:r>
      <w:r w:rsidR="007B04EC" w:rsidRPr="009723A3">
        <w:rPr>
          <w:color w:val="FF0000"/>
          <w:sz w:val="24"/>
        </w:rPr>
        <w:t>. Second, the SMB gradient fields are calculated based on a linear regression between this new surface elevation field and the mean SMB in an area with a radius of 150km.  With this approach, the spatially uniform temperature forcing (Fig. 2a) can be translated in the spatially varying SMB field and ensures that the local mass balance height feedback is captured.</w:t>
      </w:r>
      <w:r w:rsidRPr="002124E6">
        <w:rPr>
          <w:color w:val="FF0000"/>
          <w:sz w:val="24"/>
        </w:rPr>
        <w:t xml:space="preserve"> </w:t>
      </w:r>
    </w:p>
    <w:p w14:paraId="5FD40080" w14:textId="77777777" w:rsidR="001D4B2F" w:rsidRDefault="001D4B2F" w:rsidP="0028176A">
      <w:pPr>
        <w:pStyle w:val="p1"/>
        <w:rPr>
          <w:rFonts w:ascii="Times New Roman" w:hAnsi="Times New Roman"/>
          <w:sz w:val="24"/>
          <w:szCs w:val="24"/>
        </w:rPr>
      </w:pPr>
    </w:p>
    <w:p w14:paraId="63241886" w14:textId="77777777" w:rsidR="001D4B2F" w:rsidRDefault="001D4B2F" w:rsidP="0028176A">
      <w:pPr>
        <w:pStyle w:val="p1"/>
        <w:rPr>
          <w:rFonts w:ascii="Times New Roman" w:hAnsi="Times New Roman"/>
          <w:i/>
          <w:sz w:val="24"/>
          <w:szCs w:val="24"/>
        </w:rPr>
      </w:pPr>
      <w:r>
        <w:rPr>
          <w:rFonts w:ascii="Times New Roman" w:hAnsi="Times New Roman"/>
          <w:sz w:val="24"/>
          <w:szCs w:val="24"/>
        </w:rPr>
        <w:t>(2</w:t>
      </w:r>
      <w:r w:rsidRPr="00E52484">
        <w:rPr>
          <w:rFonts w:ascii="Times New Roman" w:hAnsi="Times New Roman"/>
          <w:i/>
          <w:sz w:val="24"/>
          <w:szCs w:val="24"/>
        </w:rPr>
        <w:t>) Sea level forcing and WD forcing: The comparison between the ΔWD from Eq. (5) and the ΔWD</w:t>
      </w:r>
      <w:r>
        <w:rPr>
          <w:rFonts w:ascii="Times New Roman" w:hAnsi="Times New Roman"/>
          <w:i/>
          <w:sz w:val="24"/>
          <w:szCs w:val="24"/>
        </w:rPr>
        <w:t xml:space="preserve"> </w:t>
      </w:r>
      <w:r w:rsidRPr="00E52484">
        <w:rPr>
          <w:rFonts w:ascii="Times New Roman" w:hAnsi="Times New Roman"/>
          <w:i/>
          <w:sz w:val="24"/>
          <w:szCs w:val="24"/>
        </w:rPr>
        <w:t xml:space="preserve">from </w:t>
      </w:r>
      <w:proofErr w:type="spellStart"/>
      <w:r w:rsidRPr="00E52484">
        <w:rPr>
          <w:rFonts w:ascii="Times New Roman" w:hAnsi="Times New Roman"/>
          <w:i/>
          <w:sz w:val="24"/>
          <w:szCs w:val="24"/>
        </w:rPr>
        <w:t>Eq</w:t>
      </w:r>
      <w:proofErr w:type="spellEnd"/>
      <w:r w:rsidRPr="00E52484">
        <w:rPr>
          <w:rFonts w:ascii="Times New Roman" w:hAnsi="Times New Roman"/>
          <w:i/>
          <w:sz w:val="24"/>
          <w:szCs w:val="24"/>
        </w:rPr>
        <w:t xml:space="preserve"> (4) is not clear to me.</w:t>
      </w:r>
    </w:p>
    <w:p w14:paraId="7ACDA757" w14:textId="77777777" w:rsidR="001D4B2F" w:rsidRPr="00E52484" w:rsidRDefault="001D4B2F" w:rsidP="0028176A">
      <w:pPr>
        <w:pStyle w:val="p1"/>
        <w:rPr>
          <w:rFonts w:ascii="Times New Roman" w:hAnsi="Times New Roman"/>
          <w:i/>
          <w:sz w:val="24"/>
          <w:szCs w:val="24"/>
        </w:rPr>
      </w:pPr>
      <w:r w:rsidRPr="00E52484">
        <w:rPr>
          <w:rFonts w:ascii="Times New Roman" w:hAnsi="Times New Roman"/>
          <w:i/>
          <w:sz w:val="24"/>
          <w:szCs w:val="24"/>
        </w:rPr>
        <w:t xml:space="preserve"> Is the ΔWD from Eq. (4) calculated from the eustatic sea level (ESL)</w:t>
      </w:r>
      <w:r>
        <w:rPr>
          <w:rFonts w:ascii="Times New Roman" w:hAnsi="Times New Roman"/>
          <w:i/>
          <w:sz w:val="24"/>
          <w:szCs w:val="24"/>
        </w:rPr>
        <w:t xml:space="preserve"> </w:t>
      </w:r>
      <w:r w:rsidRPr="00E52484">
        <w:rPr>
          <w:rFonts w:ascii="Times New Roman" w:hAnsi="Times New Roman"/>
          <w:i/>
          <w:sz w:val="24"/>
          <w:szCs w:val="24"/>
        </w:rPr>
        <w:t>forcing? But if this is the case, the ΔG, although spatially uniform, accounts for global changes in the</w:t>
      </w:r>
    </w:p>
    <w:p w14:paraId="3E99AC91" w14:textId="77777777" w:rsidR="001D4B2F" w:rsidRPr="00E52484" w:rsidRDefault="001D4B2F" w:rsidP="0028176A">
      <w:pPr>
        <w:pStyle w:val="p1"/>
        <w:rPr>
          <w:rFonts w:ascii="Times New Roman" w:hAnsi="Times New Roman"/>
          <w:i/>
          <w:sz w:val="24"/>
          <w:szCs w:val="24"/>
        </w:rPr>
      </w:pPr>
      <w:r w:rsidRPr="00E52484">
        <w:rPr>
          <w:rFonts w:ascii="Times New Roman" w:hAnsi="Times New Roman"/>
          <w:i/>
          <w:sz w:val="24"/>
          <w:szCs w:val="24"/>
        </w:rPr>
        <w:t xml:space="preserve">geoid, while ΔR from the ELRA model would account only for local GrIS bedrock deformations. </w:t>
      </w:r>
      <w:proofErr w:type="gramStart"/>
      <w:r w:rsidRPr="00E52484">
        <w:rPr>
          <w:rFonts w:ascii="Times New Roman" w:hAnsi="Times New Roman"/>
          <w:i/>
          <w:sz w:val="24"/>
          <w:szCs w:val="24"/>
        </w:rPr>
        <w:t>So</w:t>
      </w:r>
      <w:proofErr w:type="gramEnd"/>
      <w:r>
        <w:rPr>
          <w:rFonts w:ascii="Times New Roman" w:hAnsi="Times New Roman"/>
          <w:i/>
          <w:sz w:val="24"/>
          <w:szCs w:val="24"/>
        </w:rPr>
        <w:t xml:space="preserve"> </w:t>
      </w:r>
      <w:r w:rsidRPr="00E52484">
        <w:rPr>
          <w:rFonts w:ascii="Times New Roman" w:hAnsi="Times New Roman"/>
          <w:i/>
          <w:sz w:val="24"/>
          <w:szCs w:val="24"/>
        </w:rPr>
        <w:t xml:space="preserve">the comparison between ΔWD from Eq. (5) and the ΔWD from </w:t>
      </w:r>
      <w:proofErr w:type="spellStart"/>
      <w:r w:rsidRPr="00E52484">
        <w:rPr>
          <w:rFonts w:ascii="Times New Roman" w:hAnsi="Times New Roman"/>
          <w:i/>
          <w:sz w:val="24"/>
          <w:szCs w:val="24"/>
        </w:rPr>
        <w:t>Eq</w:t>
      </w:r>
      <w:proofErr w:type="spellEnd"/>
      <w:r w:rsidRPr="00E52484">
        <w:rPr>
          <w:rFonts w:ascii="Times New Roman" w:hAnsi="Times New Roman"/>
          <w:i/>
          <w:sz w:val="24"/>
          <w:szCs w:val="24"/>
        </w:rPr>
        <w:t xml:space="preserve"> (4) would miss not only the ΔG</w:t>
      </w:r>
      <w:r w:rsidRPr="00E52484">
        <w:rPr>
          <w:rStyle w:val="s1"/>
          <w:rFonts w:ascii="Times New Roman" w:hAnsi="Times New Roman"/>
          <w:i/>
          <w:sz w:val="24"/>
          <w:szCs w:val="24"/>
        </w:rPr>
        <w:t>L</w:t>
      </w:r>
      <w:r>
        <w:rPr>
          <w:rFonts w:ascii="Times New Roman" w:hAnsi="Times New Roman"/>
          <w:i/>
          <w:sz w:val="24"/>
          <w:szCs w:val="24"/>
        </w:rPr>
        <w:t xml:space="preserve"> </w:t>
      </w:r>
      <w:r w:rsidRPr="00E52484">
        <w:rPr>
          <w:rFonts w:ascii="Times New Roman" w:hAnsi="Times New Roman"/>
          <w:i/>
          <w:sz w:val="24"/>
          <w:szCs w:val="24"/>
        </w:rPr>
        <w:t>but also ΔR</w:t>
      </w:r>
      <w:r w:rsidRPr="00E52484">
        <w:rPr>
          <w:rStyle w:val="s1"/>
          <w:rFonts w:ascii="Times New Roman" w:hAnsi="Times New Roman"/>
          <w:i/>
          <w:sz w:val="24"/>
          <w:szCs w:val="24"/>
        </w:rPr>
        <w:t xml:space="preserve">NL </w:t>
      </w:r>
      <w:r w:rsidRPr="00E52484">
        <w:rPr>
          <w:rFonts w:ascii="Times New Roman" w:hAnsi="Times New Roman"/>
          <w:i/>
          <w:sz w:val="24"/>
          <w:szCs w:val="24"/>
        </w:rPr>
        <w:t>term.</w:t>
      </w:r>
    </w:p>
    <w:p w14:paraId="287E092C" w14:textId="77777777" w:rsidR="001D4B2F" w:rsidRPr="00B62AE9" w:rsidRDefault="001D4B2F" w:rsidP="0028176A">
      <w:pPr>
        <w:pStyle w:val="p1"/>
        <w:rPr>
          <w:rFonts w:ascii="Times New Roman" w:hAnsi="Times New Roman"/>
          <w:b/>
          <w:sz w:val="24"/>
          <w:szCs w:val="24"/>
        </w:rPr>
      </w:pPr>
    </w:p>
    <w:p w14:paraId="0632B64E" w14:textId="3EA23A3E" w:rsidR="001D4B2F" w:rsidRPr="00B62AE9" w:rsidRDefault="001D4B2F" w:rsidP="0028176A">
      <w:pPr>
        <w:pStyle w:val="p1"/>
        <w:rPr>
          <w:rFonts w:ascii="Times New Roman" w:hAnsi="Times New Roman"/>
          <w:b/>
          <w:sz w:val="24"/>
          <w:szCs w:val="24"/>
        </w:rPr>
      </w:pPr>
      <w:r w:rsidRPr="00B62AE9">
        <w:rPr>
          <w:rFonts w:ascii="Times New Roman" w:hAnsi="Times New Roman"/>
          <w:b/>
          <w:sz w:val="24"/>
          <w:szCs w:val="24"/>
        </w:rPr>
        <w:t>We agree that the previous discussion o</w:t>
      </w:r>
      <w:r w:rsidR="000C2386">
        <w:rPr>
          <w:rFonts w:ascii="Times New Roman" w:hAnsi="Times New Roman"/>
          <w:b/>
          <w:sz w:val="24"/>
          <w:szCs w:val="24"/>
        </w:rPr>
        <w:t>f</w:t>
      </w:r>
      <w:r w:rsidRPr="00B62AE9">
        <w:rPr>
          <w:rFonts w:ascii="Times New Roman" w:hAnsi="Times New Roman"/>
          <w:b/>
          <w:sz w:val="24"/>
          <w:szCs w:val="24"/>
        </w:rPr>
        <w:t xml:space="preserve"> the ESL forcing and RSL forcing was complicated to follow. However, the calculation of ΔWD does not involve the ESL </w:t>
      </w:r>
      <w:r w:rsidRPr="00B62AE9">
        <w:rPr>
          <w:rFonts w:ascii="Times New Roman" w:hAnsi="Times New Roman"/>
          <w:b/>
          <w:sz w:val="24"/>
          <w:szCs w:val="24"/>
        </w:rPr>
        <w:lastRenderedPageBreak/>
        <w:t xml:space="preserve">forcing as the reviewer suggested. We believe with the removal of all references to the ESL forcing the discussion of equation (5) and (6) is </w:t>
      </w:r>
      <w:r w:rsidR="00A14CD6">
        <w:rPr>
          <w:rFonts w:ascii="Times New Roman" w:hAnsi="Times New Roman"/>
          <w:b/>
          <w:sz w:val="24"/>
          <w:szCs w:val="24"/>
        </w:rPr>
        <w:t>more transparent</w:t>
      </w:r>
      <w:r w:rsidRPr="00B62AE9">
        <w:rPr>
          <w:rFonts w:ascii="Times New Roman" w:hAnsi="Times New Roman"/>
          <w:b/>
          <w:sz w:val="24"/>
          <w:szCs w:val="24"/>
        </w:rPr>
        <w:t xml:space="preserve"> in Section 3.3. </w:t>
      </w:r>
    </w:p>
    <w:p w14:paraId="6CE0A5E8" w14:textId="77777777" w:rsidR="001D4B2F" w:rsidRDefault="001D4B2F" w:rsidP="0028176A">
      <w:pPr>
        <w:pStyle w:val="p1"/>
        <w:rPr>
          <w:rFonts w:ascii="Times New Roman" w:hAnsi="Times New Roman"/>
          <w:b/>
          <w:sz w:val="24"/>
          <w:szCs w:val="24"/>
        </w:rPr>
      </w:pPr>
    </w:p>
    <w:p w14:paraId="01499CE9" w14:textId="77777777" w:rsidR="001D4B2F" w:rsidRPr="00600F0C" w:rsidRDefault="001D4B2F" w:rsidP="0028176A">
      <w:pPr>
        <w:pStyle w:val="p1"/>
        <w:rPr>
          <w:rFonts w:ascii="Times New Roman" w:hAnsi="Times New Roman"/>
          <w:b/>
          <w:sz w:val="24"/>
          <w:szCs w:val="24"/>
        </w:rPr>
      </w:pPr>
    </w:p>
    <w:p w14:paraId="00155237" w14:textId="77777777" w:rsidR="001D4B2F" w:rsidRPr="00B62AE9" w:rsidRDefault="001D4B2F" w:rsidP="0028176A">
      <w:pPr>
        <w:pStyle w:val="p1"/>
        <w:rPr>
          <w:rFonts w:ascii="Times New Roman" w:hAnsi="Times New Roman"/>
          <w:i/>
          <w:sz w:val="24"/>
          <w:szCs w:val="24"/>
        </w:rPr>
      </w:pPr>
      <w:r w:rsidRPr="00B62AE9">
        <w:rPr>
          <w:rFonts w:ascii="Times New Roman" w:hAnsi="Times New Roman"/>
          <w:sz w:val="24"/>
          <w:szCs w:val="24"/>
        </w:rPr>
        <w:t>(3</w:t>
      </w:r>
      <w:r w:rsidRPr="00B62AE9">
        <w:rPr>
          <w:rFonts w:ascii="Times New Roman" w:hAnsi="Times New Roman"/>
          <w:i/>
          <w:sz w:val="24"/>
          <w:szCs w:val="24"/>
        </w:rPr>
        <w:t>) In SSM Methods 3 and 4 the melting rate at the sea level is set 0 m/yr, differently from the</w:t>
      </w:r>
      <w:r>
        <w:rPr>
          <w:rFonts w:ascii="Times New Roman" w:hAnsi="Times New Roman"/>
          <w:i/>
          <w:sz w:val="24"/>
          <w:szCs w:val="24"/>
        </w:rPr>
        <w:t xml:space="preserve"> </w:t>
      </w:r>
      <w:r w:rsidRPr="00B62AE9">
        <w:rPr>
          <w:rFonts w:ascii="Times New Roman" w:hAnsi="Times New Roman"/>
          <w:i/>
          <w:sz w:val="24"/>
          <w:szCs w:val="24"/>
        </w:rPr>
        <w:t>previously discussed parameterisations. Is there any particular motivation to set no melting at the sea level here?</w:t>
      </w:r>
    </w:p>
    <w:p w14:paraId="67C2E35A" w14:textId="63EEE1E5" w:rsidR="001D4B2F" w:rsidRDefault="000C2386" w:rsidP="0028176A">
      <w:pPr>
        <w:pStyle w:val="p1"/>
        <w:rPr>
          <w:rFonts w:ascii="Times New Roman" w:hAnsi="Times New Roman"/>
          <w:b/>
          <w:sz w:val="24"/>
          <w:szCs w:val="24"/>
        </w:rPr>
      </w:pPr>
      <w:r>
        <w:rPr>
          <w:rFonts w:ascii="Times New Roman" w:hAnsi="Times New Roman"/>
          <w:b/>
          <w:sz w:val="24"/>
          <w:szCs w:val="24"/>
        </w:rPr>
        <w:t xml:space="preserve">We are </w:t>
      </w:r>
      <w:r w:rsidR="001D4B2F" w:rsidRPr="00600F0C">
        <w:rPr>
          <w:rFonts w:ascii="Times New Roman" w:hAnsi="Times New Roman"/>
          <w:b/>
          <w:sz w:val="24"/>
          <w:szCs w:val="24"/>
        </w:rPr>
        <w:t>not sure where the reviewer has read this, but the melting rate at 0</w:t>
      </w:r>
      <w:r w:rsidR="001D4B2F">
        <w:rPr>
          <w:rFonts w:ascii="Times New Roman" w:hAnsi="Times New Roman"/>
          <w:b/>
          <w:sz w:val="24"/>
          <w:szCs w:val="24"/>
        </w:rPr>
        <w:t xml:space="preserve"> </w:t>
      </w:r>
      <w:r w:rsidR="001D4B2F" w:rsidRPr="00600F0C">
        <w:rPr>
          <w:rFonts w:ascii="Times New Roman" w:hAnsi="Times New Roman"/>
          <w:b/>
          <w:sz w:val="24"/>
          <w:szCs w:val="24"/>
        </w:rPr>
        <w:t>m is the same in all methods</w:t>
      </w:r>
      <w:r w:rsidR="001D4B2F">
        <w:rPr>
          <w:rFonts w:ascii="Times New Roman" w:hAnsi="Times New Roman"/>
          <w:b/>
          <w:sz w:val="24"/>
          <w:szCs w:val="24"/>
        </w:rPr>
        <w:t xml:space="preserve">. However, given the removal of the discussion of Method 1-3, we feel this confusion </w:t>
      </w:r>
      <w:r w:rsidR="00A14CD6">
        <w:rPr>
          <w:rFonts w:ascii="Times New Roman" w:hAnsi="Times New Roman"/>
          <w:b/>
          <w:sz w:val="24"/>
          <w:szCs w:val="24"/>
        </w:rPr>
        <w:t>has</w:t>
      </w:r>
      <w:r w:rsidR="001D4B2F">
        <w:rPr>
          <w:rFonts w:ascii="Times New Roman" w:hAnsi="Times New Roman"/>
          <w:b/>
          <w:sz w:val="24"/>
          <w:szCs w:val="24"/>
        </w:rPr>
        <w:t xml:space="preserve"> been resolved. </w:t>
      </w:r>
    </w:p>
    <w:p w14:paraId="1041AA14" w14:textId="77777777" w:rsidR="001D4B2F" w:rsidRDefault="001D4B2F" w:rsidP="0028176A">
      <w:pPr>
        <w:pStyle w:val="p1"/>
        <w:rPr>
          <w:rFonts w:ascii="Times New Roman" w:hAnsi="Times New Roman"/>
          <w:b/>
          <w:sz w:val="24"/>
          <w:szCs w:val="24"/>
        </w:rPr>
      </w:pPr>
    </w:p>
    <w:p w14:paraId="0C1A59E8" w14:textId="3A98D21B" w:rsidR="001D4B2F" w:rsidRPr="00600F0C" w:rsidRDefault="001D4B2F" w:rsidP="0028176A">
      <w:pPr>
        <w:pStyle w:val="p1"/>
        <w:rPr>
          <w:rFonts w:ascii="Times New Roman" w:hAnsi="Times New Roman"/>
          <w:b/>
          <w:sz w:val="24"/>
          <w:szCs w:val="24"/>
        </w:rPr>
      </w:pPr>
      <w:r w:rsidRPr="00600F0C">
        <w:rPr>
          <w:rFonts w:ascii="Times New Roman" w:hAnsi="Times New Roman"/>
          <w:b/>
          <w:sz w:val="24"/>
          <w:szCs w:val="24"/>
        </w:rPr>
        <w:t xml:space="preserve"> </w:t>
      </w:r>
    </w:p>
    <w:p w14:paraId="219E3CBA" w14:textId="77777777" w:rsidR="001D4B2F" w:rsidRDefault="001D4B2F" w:rsidP="0028176A">
      <w:pPr>
        <w:pStyle w:val="p1"/>
        <w:rPr>
          <w:rFonts w:ascii="Times New Roman" w:hAnsi="Times New Roman"/>
          <w:i/>
          <w:sz w:val="24"/>
          <w:szCs w:val="24"/>
        </w:rPr>
      </w:pPr>
      <w:r>
        <w:rPr>
          <w:rFonts w:ascii="Times New Roman" w:hAnsi="Times New Roman"/>
          <w:sz w:val="24"/>
          <w:szCs w:val="24"/>
        </w:rPr>
        <w:t xml:space="preserve">(4) </w:t>
      </w:r>
      <w:r w:rsidRPr="00E52484">
        <w:rPr>
          <w:rFonts w:ascii="Times New Roman" w:hAnsi="Times New Roman"/>
          <w:i/>
          <w:sz w:val="24"/>
          <w:szCs w:val="24"/>
        </w:rPr>
        <w:t>As Reviewer#1, I don't see the necessity of publishing the supplementary information for this work.</w:t>
      </w:r>
      <w:r>
        <w:rPr>
          <w:rFonts w:ascii="Times New Roman" w:hAnsi="Times New Roman"/>
          <w:i/>
          <w:sz w:val="24"/>
          <w:szCs w:val="24"/>
        </w:rPr>
        <w:t xml:space="preserve"> </w:t>
      </w:r>
      <w:r w:rsidRPr="00E52484">
        <w:rPr>
          <w:rFonts w:ascii="Times New Roman" w:hAnsi="Times New Roman"/>
          <w:i/>
          <w:sz w:val="24"/>
          <w:szCs w:val="24"/>
        </w:rPr>
        <w:t>The main results of SSM Methods 1-3 (Section S1) have already been commented in the main</w:t>
      </w:r>
      <w:r>
        <w:rPr>
          <w:rFonts w:ascii="Times New Roman" w:hAnsi="Times New Roman"/>
          <w:i/>
          <w:sz w:val="24"/>
          <w:szCs w:val="24"/>
        </w:rPr>
        <w:t xml:space="preserve"> </w:t>
      </w:r>
      <w:r w:rsidRPr="00E52484">
        <w:rPr>
          <w:rFonts w:ascii="Times New Roman" w:hAnsi="Times New Roman"/>
          <w:i/>
          <w:sz w:val="24"/>
          <w:szCs w:val="24"/>
        </w:rPr>
        <w:t>manuscript. Since that part shows a sensitivity analysis relative to parameterisations already discussed</w:t>
      </w:r>
      <w:r>
        <w:rPr>
          <w:rFonts w:ascii="Times New Roman" w:hAnsi="Times New Roman"/>
          <w:i/>
          <w:sz w:val="24"/>
          <w:szCs w:val="24"/>
        </w:rPr>
        <w:t xml:space="preserve"> </w:t>
      </w:r>
      <w:r w:rsidRPr="00E52484">
        <w:rPr>
          <w:rFonts w:ascii="Times New Roman" w:hAnsi="Times New Roman"/>
          <w:i/>
          <w:sz w:val="24"/>
          <w:szCs w:val="24"/>
        </w:rPr>
        <w:t>in previous studies and diverts from the main message of the work, I suggest you not to discuss that</w:t>
      </w:r>
      <w:r>
        <w:rPr>
          <w:rFonts w:ascii="Times New Roman" w:hAnsi="Times New Roman"/>
          <w:i/>
          <w:sz w:val="24"/>
          <w:szCs w:val="24"/>
        </w:rPr>
        <w:t xml:space="preserve"> </w:t>
      </w:r>
      <w:r w:rsidRPr="00E52484">
        <w:rPr>
          <w:rFonts w:ascii="Times New Roman" w:hAnsi="Times New Roman"/>
          <w:i/>
          <w:sz w:val="24"/>
          <w:szCs w:val="24"/>
        </w:rPr>
        <w:t>analysis in detail.</w:t>
      </w:r>
    </w:p>
    <w:p w14:paraId="4BC79680" w14:textId="77777777" w:rsidR="001D4B2F" w:rsidRDefault="001D4B2F" w:rsidP="0028176A">
      <w:pPr>
        <w:pStyle w:val="p1"/>
        <w:rPr>
          <w:rFonts w:ascii="Times New Roman" w:hAnsi="Times New Roman"/>
          <w:b/>
          <w:sz w:val="24"/>
          <w:szCs w:val="24"/>
        </w:rPr>
      </w:pPr>
    </w:p>
    <w:p w14:paraId="42E59AA5" w14:textId="77777777" w:rsidR="001D4B2F" w:rsidRPr="008419E8" w:rsidRDefault="001D4B2F" w:rsidP="0028176A">
      <w:pPr>
        <w:pStyle w:val="p1"/>
        <w:rPr>
          <w:rFonts w:ascii="Times New Roman" w:hAnsi="Times New Roman"/>
          <w:b/>
          <w:sz w:val="24"/>
          <w:szCs w:val="24"/>
        </w:rPr>
      </w:pPr>
      <w:r w:rsidRPr="008419E8">
        <w:rPr>
          <w:rFonts w:ascii="Times New Roman" w:hAnsi="Times New Roman"/>
          <w:b/>
          <w:sz w:val="24"/>
          <w:szCs w:val="24"/>
        </w:rPr>
        <w:t xml:space="preserve">We agree with both reviewers that the manuscript contained too much additional information in the supplementary. This has now been removed. </w:t>
      </w:r>
      <w:r>
        <w:rPr>
          <w:rFonts w:ascii="Times New Roman" w:hAnsi="Times New Roman"/>
          <w:b/>
          <w:sz w:val="24"/>
          <w:szCs w:val="24"/>
        </w:rPr>
        <w:t xml:space="preserve">Additionally, the manuscript has undergone a drastic rewrite, removing the section on Methods 1-3 and ESL forcing. We hope this makes the manuscript easier to read. </w:t>
      </w:r>
    </w:p>
    <w:p w14:paraId="20E245D2" w14:textId="77777777" w:rsidR="004726E7" w:rsidRPr="00B62AE9" w:rsidRDefault="004726E7" w:rsidP="0028176A">
      <w:pPr>
        <w:pStyle w:val="p1"/>
        <w:rPr>
          <w:rFonts w:ascii="Times New Roman" w:hAnsi="Times New Roman"/>
          <w:sz w:val="24"/>
          <w:szCs w:val="24"/>
        </w:rPr>
      </w:pPr>
    </w:p>
    <w:p w14:paraId="239D3C3E" w14:textId="77777777" w:rsidR="004726E7" w:rsidRPr="00E52484" w:rsidRDefault="004726E7" w:rsidP="0028176A">
      <w:pPr>
        <w:pStyle w:val="p1"/>
        <w:rPr>
          <w:rFonts w:ascii="Times New Roman" w:hAnsi="Times New Roman"/>
          <w:i/>
          <w:sz w:val="24"/>
          <w:szCs w:val="24"/>
        </w:rPr>
      </w:pPr>
      <w:r w:rsidRPr="00E52484">
        <w:rPr>
          <w:rFonts w:ascii="Times New Roman" w:hAnsi="Times New Roman"/>
          <w:i/>
          <w:sz w:val="24"/>
          <w:szCs w:val="24"/>
        </w:rPr>
        <w:t>(5) The design of the experiment should be more linear. The analysis implies many parameters to play with (ice-sheet only, with ice shelves, ESL forcing, RSL forcing, A</w:t>
      </w:r>
      <w:r w:rsidRPr="00E52484">
        <w:rPr>
          <w:rStyle w:val="s1"/>
          <w:rFonts w:ascii="Times New Roman" w:hAnsi="Times New Roman"/>
          <w:i/>
          <w:sz w:val="24"/>
          <w:szCs w:val="24"/>
        </w:rPr>
        <w:t>s</w:t>
      </w:r>
      <w:r w:rsidRPr="00E52484">
        <w:rPr>
          <w:rFonts w:ascii="Times New Roman" w:hAnsi="Times New Roman"/>
          <w:i/>
          <w:sz w:val="24"/>
          <w:szCs w:val="24"/>
        </w:rPr>
        <w:t xml:space="preserve">, and all the </w:t>
      </w:r>
      <w:proofErr w:type="spellStart"/>
      <w:r w:rsidRPr="00E52484">
        <w:rPr>
          <w:rFonts w:ascii="Times New Roman" w:hAnsi="Times New Roman"/>
          <w:i/>
          <w:sz w:val="24"/>
          <w:szCs w:val="24"/>
        </w:rPr>
        <w:t>tunable</w:t>
      </w:r>
      <w:proofErr w:type="spellEnd"/>
      <w:r w:rsidRPr="00E52484">
        <w:rPr>
          <w:rFonts w:ascii="Times New Roman" w:hAnsi="Times New Roman"/>
          <w:i/>
          <w:sz w:val="24"/>
          <w:szCs w:val="24"/>
        </w:rPr>
        <w:t xml:space="preserve"> parameters related to the SSM parameterisations). However, to me not all of them are worth to be </w:t>
      </w:r>
      <w:proofErr w:type="spellStart"/>
      <w:proofErr w:type="gramStart"/>
      <w:r w:rsidRPr="00E52484">
        <w:rPr>
          <w:rFonts w:ascii="Times New Roman" w:hAnsi="Times New Roman"/>
          <w:i/>
          <w:sz w:val="24"/>
          <w:szCs w:val="24"/>
        </w:rPr>
        <w:t>discussed.Choose</w:t>
      </w:r>
      <w:proofErr w:type="spellEnd"/>
      <w:proofErr w:type="gramEnd"/>
      <w:r w:rsidRPr="00E52484">
        <w:rPr>
          <w:rFonts w:ascii="Times New Roman" w:hAnsi="Times New Roman"/>
          <w:i/>
          <w:sz w:val="24"/>
          <w:szCs w:val="24"/>
        </w:rPr>
        <w:t xml:space="preserve"> the most interesting and do the discussion following the main message and conclusions of the </w:t>
      </w:r>
      <w:r w:rsidRPr="00B62AE9">
        <w:rPr>
          <w:rFonts w:ascii="Times New Roman" w:hAnsi="Times New Roman"/>
          <w:i/>
          <w:sz w:val="24"/>
          <w:szCs w:val="24"/>
        </w:rPr>
        <w:t>work. For example, the analysis done with the ESL forcing seems not to be really necessary. I suggest to delete that part.</w:t>
      </w:r>
    </w:p>
    <w:p w14:paraId="621CDDC7" w14:textId="77777777" w:rsidR="004726E7" w:rsidRPr="00E52484" w:rsidRDefault="004726E7" w:rsidP="0028176A">
      <w:pPr>
        <w:pStyle w:val="p1"/>
        <w:rPr>
          <w:rFonts w:ascii="Times New Roman" w:hAnsi="Times New Roman"/>
          <w:i/>
          <w:sz w:val="24"/>
          <w:szCs w:val="24"/>
        </w:rPr>
      </w:pPr>
    </w:p>
    <w:p w14:paraId="08751189" w14:textId="77777777" w:rsidR="004726E7" w:rsidRPr="005202C7" w:rsidRDefault="004726E7" w:rsidP="0028176A">
      <w:pPr>
        <w:pStyle w:val="p1"/>
        <w:rPr>
          <w:rFonts w:ascii="Times New Roman" w:hAnsi="Times New Roman"/>
          <w:b/>
          <w:sz w:val="24"/>
          <w:szCs w:val="24"/>
        </w:rPr>
      </w:pPr>
      <w:r w:rsidRPr="005202C7">
        <w:rPr>
          <w:rFonts w:ascii="Times New Roman" w:hAnsi="Times New Roman"/>
          <w:b/>
          <w:sz w:val="24"/>
          <w:szCs w:val="24"/>
        </w:rPr>
        <w:t xml:space="preserve">As we have stated above, the previous version of the manuscript was lengthy and contained too much information which was not necessary to provide to the reader. We hope with the removal of the SOM and discussion of the ESL-forcing and sheet-only simulations this results in clearer, more focused manuscript. </w:t>
      </w:r>
    </w:p>
    <w:p w14:paraId="53FBC384" w14:textId="77777777" w:rsidR="00D73E46" w:rsidRDefault="00D73E46" w:rsidP="0028176A">
      <w:pPr>
        <w:spacing w:line="240" w:lineRule="auto"/>
        <w:rPr>
          <w:b/>
          <w:sz w:val="24"/>
        </w:rPr>
      </w:pPr>
    </w:p>
    <w:p w14:paraId="745C8B2B" w14:textId="77777777" w:rsidR="00566763" w:rsidRPr="005202C7" w:rsidRDefault="00566763" w:rsidP="0028176A">
      <w:pPr>
        <w:pStyle w:val="p1"/>
        <w:rPr>
          <w:rFonts w:ascii="Times New Roman" w:hAnsi="Times New Roman"/>
          <w:i/>
          <w:sz w:val="24"/>
          <w:szCs w:val="24"/>
        </w:rPr>
      </w:pPr>
    </w:p>
    <w:p w14:paraId="1D53D45A" w14:textId="77777777" w:rsidR="00566763" w:rsidRPr="005202C7" w:rsidRDefault="00566763" w:rsidP="0028176A">
      <w:pPr>
        <w:pStyle w:val="p1"/>
        <w:rPr>
          <w:rFonts w:ascii="Times New Roman" w:hAnsi="Times New Roman"/>
          <w:i/>
          <w:sz w:val="24"/>
          <w:szCs w:val="24"/>
        </w:rPr>
      </w:pPr>
      <w:r w:rsidRPr="005202C7">
        <w:rPr>
          <w:sz w:val="24"/>
          <w:szCs w:val="24"/>
        </w:rPr>
        <w:t xml:space="preserve"> (6)</w:t>
      </w:r>
      <w:r w:rsidRPr="005202C7">
        <w:t xml:space="preserve"> </w:t>
      </w:r>
      <w:r w:rsidRPr="005202C7">
        <w:rPr>
          <w:rFonts w:ascii="Times New Roman" w:hAnsi="Times New Roman"/>
          <w:i/>
          <w:sz w:val="24"/>
          <w:szCs w:val="24"/>
        </w:rPr>
        <w:t xml:space="preserve">In the Abstract you say that the sea level drop simulated at the LGM (-2,59 m) is “considerably more than most previous studies”. However, this is not true if you consider the results suggested by recent works (such as </w:t>
      </w:r>
      <w:proofErr w:type="spellStart"/>
      <w:r w:rsidRPr="005202C7">
        <w:rPr>
          <w:rFonts w:ascii="Times New Roman" w:hAnsi="Times New Roman"/>
          <w:i/>
          <w:sz w:val="24"/>
          <w:szCs w:val="24"/>
        </w:rPr>
        <w:t>Lecavalier</w:t>
      </w:r>
      <w:proofErr w:type="spellEnd"/>
      <w:r w:rsidRPr="005202C7">
        <w:rPr>
          <w:rFonts w:ascii="Times New Roman" w:hAnsi="Times New Roman"/>
          <w:i/>
          <w:sz w:val="24"/>
          <w:szCs w:val="24"/>
        </w:rPr>
        <w:t xml:space="preserve"> et al., 2014, Simpson et al., 2009), in which the LGM sea-level reduction is higher than that presented here. Since these studies are considered to present a more realistic GrIS glacial extent (</w:t>
      </w:r>
      <w:proofErr w:type="spellStart"/>
      <w:r w:rsidRPr="005202C7">
        <w:rPr>
          <w:rFonts w:ascii="Times New Roman" w:hAnsi="Times New Roman"/>
          <w:i/>
          <w:sz w:val="24"/>
          <w:szCs w:val="24"/>
        </w:rPr>
        <w:t>Vasskog</w:t>
      </w:r>
      <w:proofErr w:type="spellEnd"/>
      <w:r w:rsidRPr="005202C7">
        <w:rPr>
          <w:rFonts w:ascii="Times New Roman" w:hAnsi="Times New Roman"/>
          <w:i/>
          <w:sz w:val="24"/>
          <w:szCs w:val="24"/>
        </w:rPr>
        <w:t xml:space="preserve"> et al., 2015*), I suggest to modify the sentence.</w:t>
      </w:r>
    </w:p>
    <w:p w14:paraId="3406518B" w14:textId="77777777" w:rsidR="00566763" w:rsidRPr="005202C7" w:rsidRDefault="00566763" w:rsidP="0028176A">
      <w:pPr>
        <w:spacing w:line="240" w:lineRule="auto"/>
        <w:rPr>
          <w:b/>
          <w:sz w:val="24"/>
        </w:rPr>
      </w:pPr>
    </w:p>
    <w:p w14:paraId="71731AF5" w14:textId="77777777" w:rsidR="00566763" w:rsidRDefault="00566763" w:rsidP="0028176A">
      <w:pPr>
        <w:spacing w:line="240" w:lineRule="auto"/>
        <w:rPr>
          <w:b/>
          <w:sz w:val="24"/>
        </w:rPr>
      </w:pPr>
      <w:r w:rsidRPr="00600F0C">
        <w:rPr>
          <w:b/>
          <w:sz w:val="24"/>
        </w:rPr>
        <w:t xml:space="preserve">This sentence has now been removed. </w:t>
      </w:r>
    </w:p>
    <w:p w14:paraId="7B4CAA4C" w14:textId="77777777" w:rsidR="000C2386" w:rsidRPr="00600F0C" w:rsidRDefault="000C2386" w:rsidP="0028176A">
      <w:pPr>
        <w:spacing w:line="240" w:lineRule="auto"/>
        <w:rPr>
          <w:b/>
          <w:sz w:val="24"/>
        </w:rPr>
      </w:pPr>
    </w:p>
    <w:p w14:paraId="3A6FAC0E" w14:textId="77777777" w:rsidR="00415FC2" w:rsidRPr="00B4465F" w:rsidRDefault="00415FC2" w:rsidP="0028176A">
      <w:pPr>
        <w:pStyle w:val="p1"/>
        <w:rPr>
          <w:rFonts w:ascii="Times New Roman" w:hAnsi="Times New Roman"/>
          <w:i/>
          <w:sz w:val="24"/>
          <w:szCs w:val="24"/>
        </w:rPr>
      </w:pPr>
      <w:r w:rsidRPr="00B4465F">
        <w:rPr>
          <w:rFonts w:ascii="Times New Roman" w:hAnsi="Times New Roman"/>
          <w:i/>
          <w:sz w:val="24"/>
        </w:rPr>
        <w:t>7</w:t>
      </w:r>
      <w:r w:rsidRPr="00B4465F">
        <w:rPr>
          <w:rFonts w:ascii="Times New Roman" w:hAnsi="Times New Roman"/>
          <w:i/>
          <w:sz w:val="24"/>
          <w:szCs w:val="24"/>
        </w:rPr>
        <w:t xml:space="preserve">) </w:t>
      </w:r>
      <w:proofErr w:type="spellStart"/>
      <w:r w:rsidRPr="00B4465F">
        <w:rPr>
          <w:rFonts w:ascii="Times New Roman" w:hAnsi="Times New Roman"/>
          <w:i/>
          <w:sz w:val="24"/>
          <w:szCs w:val="24"/>
        </w:rPr>
        <w:t>Pag</w:t>
      </w:r>
      <w:proofErr w:type="spellEnd"/>
      <w:r w:rsidRPr="00B4465F">
        <w:rPr>
          <w:rFonts w:ascii="Times New Roman" w:hAnsi="Times New Roman"/>
          <w:i/>
          <w:sz w:val="24"/>
          <w:szCs w:val="24"/>
        </w:rPr>
        <w:t>. 5 lines 173-175: most of the cited works are based on the ice sheet-only version of the ANICE model, while only the work from de Boer et al., 2014 refers to an ice sheet-ice shelf model, such as the one you use in the study. Please, correct the sentence.</w:t>
      </w:r>
    </w:p>
    <w:p w14:paraId="69287943" w14:textId="77777777" w:rsidR="00415FC2" w:rsidRPr="00B4465F" w:rsidRDefault="00415FC2" w:rsidP="0028176A">
      <w:pPr>
        <w:pStyle w:val="p1"/>
        <w:rPr>
          <w:rFonts w:ascii="Times New Roman" w:hAnsi="Times New Roman"/>
          <w:sz w:val="24"/>
          <w:szCs w:val="24"/>
        </w:rPr>
      </w:pPr>
    </w:p>
    <w:p w14:paraId="50C0F9EC" w14:textId="77777777" w:rsidR="00415FC2" w:rsidRPr="00B4465F" w:rsidRDefault="00415FC2" w:rsidP="0028176A">
      <w:pPr>
        <w:pStyle w:val="p1"/>
        <w:rPr>
          <w:rFonts w:ascii="Times New Roman" w:hAnsi="Times New Roman"/>
          <w:b/>
          <w:sz w:val="24"/>
          <w:szCs w:val="24"/>
        </w:rPr>
      </w:pPr>
      <w:r w:rsidRPr="00B4465F">
        <w:rPr>
          <w:rFonts w:ascii="Times New Roman" w:hAnsi="Times New Roman"/>
          <w:b/>
          <w:sz w:val="24"/>
          <w:szCs w:val="24"/>
        </w:rPr>
        <w:t>We have altered the references to reflect the reviewers comment.</w:t>
      </w:r>
    </w:p>
    <w:p w14:paraId="015C0908" w14:textId="77777777" w:rsidR="00E80AC2" w:rsidRDefault="00E80AC2" w:rsidP="0028176A">
      <w:pPr>
        <w:pStyle w:val="p1"/>
        <w:rPr>
          <w:rFonts w:ascii="Times New Roman" w:hAnsi="Times New Roman"/>
          <w:sz w:val="24"/>
          <w:szCs w:val="24"/>
        </w:rPr>
      </w:pPr>
    </w:p>
    <w:p w14:paraId="3432AF7A" w14:textId="360B98B7" w:rsidR="00E80AC2" w:rsidRDefault="00E80AC2" w:rsidP="0028176A">
      <w:pPr>
        <w:pStyle w:val="p1"/>
        <w:rPr>
          <w:rFonts w:ascii="Times New Roman" w:hAnsi="Times New Roman"/>
          <w:i/>
          <w:sz w:val="24"/>
          <w:szCs w:val="24"/>
        </w:rPr>
      </w:pPr>
      <w:r>
        <w:rPr>
          <w:rFonts w:ascii="Times New Roman" w:hAnsi="Times New Roman"/>
          <w:sz w:val="24"/>
          <w:szCs w:val="24"/>
        </w:rPr>
        <w:t>(</w:t>
      </w:r>
      <w:r w:rsidRPr="00E26070">
        <w:rPr>
          <w:rFonts w:ascii="Times New Roman" w:hAnsi="Times New Roman"/>
          <w:sz w:val="24"/>
          <w:szCs w:val="24"/>
        </w:rPr>
        <w:t>8</w:t>
      </w:r>
      <w:r w:rsidRPr="00FB281A">
        <w:rPr>
          <w:rFonts w:ascii="Times New Roman" w:hAnsi="Times New Roman"/>
          <w:i/>
          <w:sz w:val="24"/>
          <w:szCs w:val="24"/>
        </w:rPr>
        <w:t xml:space="preserve">) </w:t>
      </w:r>
      <w:proofErr w:type="spellStart"/>
      <w:r w:rsidRPr="00FB281A">
        <w:rPr>
          <w:rFonts w:ascii="Times New Roman" w:hAnsi="Times New Roman"/>
          <w:i/>
          <w:sz w:val="24"/>
          <w:szCs w:val="24"/>
        </w:rPr>
        <w:t>Pag</w:t>
      </w:r>
      <w:proofErr w:type="spellEnd"/>
      <w:r w:rsidRPr="00FB281A">
        <w:rPr>
          <w:rFonts w:ascii="Times New Roman" w:hAnsi="Times New Roman"/>
          <w:i/>
          <w:sz w:val="24"/>
          <w:szCs w:val="24"/>
        </w:rPr>
        <w:t>. 5, lines 80-81: The grounding line treatment is not very clear to me. It should be described in further depth including references to previous works.</w:t>
      </w:r>
    </w:p>
    <w:p w14:paraId="17829B76" w14:textId="77777777" w:rsidR="00E80AC2" w:rsidRDefault="00E80AC2" w:rsidP="0028176A">
      <w:pPr>
        <w:pStyle w:val="p1"/>
        <w:rPr>
          <w:rFonts w:ascii="Times New Roman" w:hAnsi="Times New Roman"/>
          <w:i/>
          <w:sz w:val="24"/>
          <w:szCs w:val="24"/>
        </w:rPr>
      </w:pPr>
      <w:r>
        <w:rPr>
          <w:rFonts w:ascii="Times New Roman" w:hAnsi="Times New Roman"/>
          <w:i/>
          <w:sz w:val="24"/>
          <w:szCs w:val="24"/>
        </w:rPr>
        <w:t>added a clarification statement that not grounding line migration….</w:t>
      </w:r>
    </w:p>
    <w:p w14:paraId="0892C3EE" w14:textId="77777777" w:rsidR="00E80AC2" w:rsidRDefault="00E80AC2" w:rsidP="0028176A">
      <w:pPr>
        <w:pStyle w:val="p1"/>
        <w:rPr>
          <w:rFonts w:ascii="Times New Roman" w:hAnsi="Times New Roman"/>
          <w:b/>
          <w:sz w:val="24"/>
          <w:szCs w:val="24"/>
        </w:rPr>
      </w:pPr>
    </w:p>
    <w:p w14:paraId="01732E92" w14:textId="77777777" w:rsidR="00E80AC2" w:rsidRDefault="00E80AC2" w:rsidP="0028176A">
      <w:pPr>
        <w:pStyle w:val="p1"/>
        <w:rPr>
          <w:rFonts w:ascii="Times New Roman" w:hAnsi="Times New Roman"/>
          <w:b/>
          <w:sz w:val="24"/>
          <w:szCs w:val="24"/>
        </w:rPr>
      </w:pPr>
      <w:r>
        <w:rPr>
          <w:rFonts w:ascii="Times New Roman" w:hAnsi="Times New Roman"/>
          <w:b/>
          <w:sz w:val="24"/>
          <w:szCs w:val="24"/>
        </w:rPr>
        <w:t xml:space="preserve">We have added a sentence in Sect 3.1 to make this clearer. </w:t>
      </w:r>
    </w:p>
    <w:p w14:paraId="3ACE57DA" w14:textId="77777777" w:rsidR="00E80AC2" w:rsidRPr="00E80AC2" w:rsidRDefault="00E80AC2" w:rsidP="0028176A">
      <w:pPr>
        <w:pStyle w:val="p1"/>
        <w:rPr>
          <w:rFonts w:ascii="Times New Roman" w:hAnsi="Times New Roman"/>
          <w:b/>
          <w:color w:val="FF0000"/>
          <w:sz w:val="24"/>
          <w:szCs w:val="24"/>
        </w:rPr>
      </w:pPr>
    </w:p>
    <w:p w14:paraId="5E0C81C0" w14:textId="0FEEFD06" w:rsidR="00566763" w:rsidRPr="000C2386" w:rsidRDefault="00E80AC2" w:rsidP="0064142A">
      <w:pPr>
        <w:spacing w:line="240" w:lineRule="auto"/>
        <w:jc w:val="left"/>
        <w:rPr>
          <w:color w:val="FF0000"/>
          <w:sz w:val="24"/>
        </w:rPr>
      </w:pPr>
      <w:bookmarkStart w:id="0" w:name="_GoBack"/>
      <w:r w:rsidRPr="000C2386">
        <w:rPr>
          <w:color w:val="FF0000"/>
          <w:sz w:val="24"/>
        </w:rPr>
        <w:t>Line</w:t>
      </w:r>
      <w:r w:rsidR="004149C8">
        <w:rPr>
          <w:color w:val="FF0000"/>
          <w:sz w:val="24"/>
        </w:rPr>
        <w:t>s 171-173</w:t>
      </w:r>
      <w:r w:rsidRPr="000C2386">
        <w:rPr>
          <w:color w:val="FF0000"/>
          <w:sz w:val="24"/>
        </w:rPr>
        <w:t>: The model does not accurately solve for grounding line dynamics, rather the grounding line is defined as the transition between ice sheet (grounded) and ice shelf (floating) points using the flotation criterion.</w:t>
      </w:r>
    </w:p>
    <w:bookmarkEnd w:id="0"/>
    <w:p w14:paraId="33074CC5" w14:textId="77777777" w:rsidR="00E80AC2" w:rsidRDefault="00E80AC2" w:rsidP="0028176A">
      <w:pPr>
        <w:spacing w:line="240" w:lineRule="auto"/>
        <w:rPr>
          <w:color w:val="FF0000"/>
        </w:rPr>
      </w:pPr>
    </w:p>
    <w:p w14:paraId="1643ED4F" w14:textId="77777777" w:rsidR="00E80AC2" w:rsidRDefault="00E80AC2" w:rsidP="0028176A">
      <w:pPr>
        <w:pStyle w:val="p1"/>
        <w:rPr>
          <w:rFonts w:ascii="Times New Roman" w:hAnsi="Times New Roman"/>
          <w:i/>
          <w:sz w:val="24"/>
          <w:szCs w:val="24"/>
        </w:rPr>
      </w:pPr>
      <w:r w:rsidRPr="00FB281A">
        <w:rPr>
          <w:rFonts w:ascii="Times New Roman" w:hAnsi="Times New Roman"/>
          <w:i/>
          <w:sz w:val="24"/>
          <w:szCs w:val="24"/>
        </w:rPr>
        <w:t>(9) Differ the acronym of the Eustatic Sea Level (ESL) from that of the Equivalent Sea Level (ESL).</w:t>
      </w:r>
    </w:p>
    <w:p w14:paraId="7798A8C5" w14:textId="77777777" w:rsidR="00E80AC2" w:rsidRDefault="00E80AC2" w:rsidP="0028176A">
      <w:pPr>
        <w:pStyle w:val="p1"/>
        <w:rPr>
          <w:rFonts w:ascii="Times New Roman" w:hAnsi="Times New Roman"/>
          <w:b/>
          <w:sz w:val="24"/>
          <w:szCs w:val="24"/>
        </w:rPr>
      </w:pPr>
    </w:p>
    <w:p w14:paraId="46F3B0A9" w14:textId="77777777" w:rsidR="00E80AC2" w:rsidRPr="00F10DBA" w:rsidRDefault="00E80AC2" w:rsidP="0028176A">
      <w:pPr>
        <w:pStyle w:val="p1"/>
        <w:rPr>
          <w:rFonts w:ascii="Times New Roman" w:hAnsi="Times New Roman"/>
          <w:b/>
          <w:sz w:val="24"/>
          <w:szCs w:val="24"/>
        </w:rPr>
      </w:pPr>
      <w:r w:rsidRPr="00F10DBA">
        <w:rPr>
          <w:rFonts w:ascii="Times New Roman" w:hAnsi="Times New Roman"/>
          <w:b/>
          <w:sz w:val="24"/>
          <w:szCs w:val="24"/>
        </w:rPr>
        <w:t xml:space="preserve">As we have now removed the discussion on the Eustatic sea level (ESL) forcing, this comment has been resolved. </w:t>
      </w:r>
    </w:p>
    <w:p w14:paraId="19AD9C7E" w14:textId="77777777" w:rsidR="00F37D6D" w:rsidRDefault="00F37D6D" w:rsidP="0028176A">
      <w:pPr>
        <w:spacing w:line="240" w:lineRule="auto"/>
        <w:rPr>
          <w:sz w:val="24"/>
        </w:rPr>
      </w:pPr>
    </w:p>
    <w:p w14:paraId="42B0B348" w14:textId="77777777" w:rsidR="00F37D6D" w:rsidRDefault="00F37D6D" w:rsidP="0028176A">
      <w:pPr>
        <w:spacing w:line="240" w:lineRule="auto"/>
        <w:rPr>
          <w:sz w:val="24"/>
        </w:rPr>
      </w:pPr>
    </w:p>
    <w:p w14:paraId="756DFC6A" w14:textId="77777777" w:rsidR="00F37D6D" w:rsidRDefault="00F37D6D" w:rsidP="0028176A">
      <w:pPr>
        <w:spacing w:line="240" w:lineRule="auto"/>
        <w:rPr>
          <w:sz w:val="24"/>
        </w:rPr>
      </w:pPr>
      <w:r>
        <w:rPr>
          <w:sz w:val="24"/>
        </w:rPr>
        <w:t xml:space="preserve">Technical comments: </w:t>
      </w:r>
    </w:p>
    <w:p w14:paraId="17795BE8" w14:textId="77777777" w:rsidR="00F37D6D" w:rsidRPr="00E26070" w:rsidRDefault="00F37D6D" w:rsidP="0028176A">
      <w:pPr>
        <w:pStyle w:val="p1"/>
        <w:rPr>
          <w:rFonts w:ascii="Times New Roman" w:hAnsi="Times New Roman"/>
          <w:i/>
          <w:sz w:val="24"/>
          <w:szCs w:val="24"/>
        </w:rPr>
      </w:pPr>
      <w:r w:rsidRPr="00E26070">
        <w:rPr>
          <w:rFonts w:ascii="Times New Roman" w:hAnsi="Times New Roman"/>
          <w:i/>
          <w:sz w:val="24"/>
          <w:szCs w:val="24"/>
        </w:rPr>
        <w:t xml:space="preserve">- </w:t>
      </w:r>
      <w:proofErr w:type="spellStart"/>
      <w:r w:rsidRPr="00E26070">
        <w:rPr>
          <w:rFonts w:ascii="Times New Roman" w:hAnsi="Times New Roman"/>
          <w:i/>
          <w:sz w:val="24"/>
          <w:szCs w:val="24"/>
        </w:rPr>
        <w:t>Pag</w:t>
      </w:r>
      <w:proofErr w:type="spellEnd"/>
      <w:r w:rsidRPr="00E26070">
        <w:rPr>
          <w:rFonts w:ascii="Times New Roman" w:hAnsi="Times New Roman"/>
          <w:i/>
          <w:sz w:val="24"/>
          <w:szCs w:val="24"/>
        </w:rPr>
        <w:t xml:space="preserve"> 1, line 18 (and many times across the manuscript): “parametersiation” should be</w:t>
      </w:r>
    </w:p>
    <w:p w14:paraId="25C78E40" w14:textId="77777777" w:rsidR="00F37D6D" w:rsidRPr="006D30C3" w:rsidRDefault="00F37D6D" w:rsidP="0028176A">
      <w:pPr>
        <w:pStyle w:val="p1"/>
        <w:rPr>
          <w:rFonts w:ascii="Times New Roman" w:hAnsi="Times New Roman"/>
          <w:b/>
          <w:i/>
          <w:sz w:val="24"/>
          <w:szCs w:val="24"/>
        </w:rPr>
      </w:pPr>
      <w:r w:rsidRPr="00E26070">
        <w:rPr>
          <w:rFonts w:ascii="Times New Roman" w:hAnsi="Times New Roman"/>
          <w:i/>
          <w:sz w:val="24"/>
          <w:szCs w:val="24"/>
        </w:rPr>
        <w:t>“parameterisation”</w:t>
      </w:r>
      <w:r>
        <w:rPr>
          <w:rFonts w:ascii="Times New Roman" w:hAnsi="Times New Roman"/>
          <w:i/>
          <w:sz w:val="24"/>
          <w:szCs w:val="24"/>
        </w:rPr>
        <w:t xml:space="preserve"> </w:t>
      </w:r>
      <w:r w:rsidRPr="006D30C3">
        <w:rPr>
          <w:rFonts w:ascii="Times New Roman" w:hAnsi="Times New Roman"/>
          <w:b/>
          <w:i/>
          <w:sz w:val="24"/>
          <w:szCs w:val="24"/>
        </w:rPr>
        <w:t>changed.</w:t>
      </w:r>
    </w:p>
    <w:p w14:paraId="73A90537" w14:textId="77777777" w:rsidR="00F37D6D" w:rsidRPr="00E26070" w:rsidRDefault="00F37D6D" w:rsidP="0028176A">
      <w:pPr>
        <w:pStyle w:val="p1"/>
        <w:rPr>
          <w:rFonts w:ascii="Times New Roman" w:hAnsi="Times New Roman"/>
          <w:i/>
          <w:sz w:val="24"/>
          <w:szCs w:val="24"/>
        </w:rPr>
      </w:pPr>
      <w:r w:rsidRPr="00E26070">
        <w:rPr>
          <w:rFonts w:ascii="Times New Roman" w:hAnsi="Times New Roman"/>
          <w:i/>
          <w:sz w:val="24"/>
          <w:szCs w:val="24"/>
        </w:rPr>
        <w:t xml:space="preserve">- </w:t>
      </w:r>
      <w:proofErr w:type="spellStart"/>
      <w:r w:rsidRPr="00E26070">
        <w:rPr>
          <w:rFonts w:ascii="Times New Roman" w:hAnsi="Times New Roman"/>
          <w:i/>
          <w:sz w:val="24"/>
          <w:szCs w:val="24"/>
        </w:rPr>
        <w:t>Pag</w:t>
      </w:r>
      <w:proofErr w:type="spellEnd"/>
      <w:r w:rsidRPr="00E26070">
        <w:rPr>
          <w:rFonts w:ascii="Times New Roman" w:hAnsi="Times New Roman"/>
          <w:i/>
          <w:sz w:val="24"/>
          <w:szCs w:val="24"/>
        </w:rPr>
        <w:t xml:space="preserve"> 1, line 32: “sub surface melt (SSM)” should be “sub-ice shelf melting” as in </w:t>
      </w:r>
      <w:proofErr w:type="spellStart"/>
      <w:r w:rsidRPr="00E26070">
        <w:rPr>
          <w:rFonts w:ascii="Times New Roman" w:hAnsi="Times New Roman"/>
          <w:i/>
          <w:sz w:val="24"/>
          <w:szCs w:val="24"/>
        </w:rPr>
        <w:t>Pag</w:t>
      </w:r>
      <w:proofErr w:type="spellEnd"/>
      <w:r w:rsidRPr="00E26070">
        <w:rPr>
          <w:rFonts w:ascii="Times New Roman" w:hAnsi="Times New Roman"/>
          <w:i/>
          <w:sz w:val="24"/>
          <w:szCs w:val="24"/>
        </w:rPr>
        <w:t>. 3 line 76. The</w:t>
      </w:r>
    </w:p>
    <w:p w14:paraId="3639F243" w14:textId="77777777" w:rsidR="00F37D6D" w:rsidRDefault="00F37D6D" w:rsidP="0028176A">
      <w:pPr>
        <w:pStyle w:val="p1"/>
        <w:rPr>
          <w:rFonts w:ascii="Times New Roman" w:hAnsi="Times New Roman"/>
          <w:i/>
          <w:sz w:val="24"/>
          <w:szCs w:val="24"/>
        </w:rPr>
      </w:pPr>
      <w:r w:rsidRPr="00E26070">
        <w:rPr>
          <w:rFonts w:ascii="Times New Roman" w:hAnsi="Times New Roman"/>
          <w:i/>
          <w:sz w:val="24"/>
          <w:szCs w:val="24"/>
        </w:rPr>
        <w:t>first expression can be referred to melting below grounded ice.</w:t>
      </w:r>
      <w:r>
        <w:rPr>
          <w:rFonts w:ascii="Times New Roman" w:hAnsi="Times New Roman"/>
          <w:i/>
          <w:sz w:val="24"/>
          <w:szCs w:val="24"/>
        </w:rPr>
        <w:t xml:space="preserve"> </w:t>
      </w:r>
      <w:r w:rsidRPr="006D30C3">
        <w:rPr>
          <w:rFonts w:ascii="Times New Roman" w:hAnsi="Times New Roman"/>
          <w:b/>
          <w:i/>
          <w:sz w:val="24"/>
          <w:szCs w:val="24"/>
        </w:rPr>
        <w:t>changed.</w:t>
      </w:r>
      <w:r>
        <w:rPr>
          <w:rFonts w:ascii="Times New Roman" w:hAnsi="Times New Roman"/>
          <w:i/>
          <w:sz w:val="24"/>
          <w:szCs w:val="24"/>
        </w:rPr>
        <w:t xml:space="preserve"> </w:t>
      </w:r>
    </w:p>
    <w:p w14:paraId="680FC1BD" w14:textId="77777777" w:rsidR="00F37D6D" w:rsidRPr="00E26070" w:rsidRDefault="00F37D6D" w:rsidP="0028176A">
      <w:pPr>
        <w:pStyle w:val="p1"/>
        <w:rPr>
          <w:rFonts w:ascii="Times New Roman" w:hAnsi="Times New Roman"/>
          <w:i/>
          <w:sz w:val="24"/>
          <w:szCs w:val="24"/>
        </w:rPr>
      </w:pPr>
    </w:p>
    <w:p w14:paraId="3F8861DA" w14:textId="77777777" w:rsidR="00F37D6D" w:rsidRDefault="00F37D6D" w:rsidP="0028176A">
      <w:pPr>
        <w:pStyle w:val="p1"/>
        <w:rPr>
          <w:rFonts w:ascii="Times New Roman" w:hAnsi="Times New Roman"/>
          <w:i/>
          <w:sz w:val="24"/>
          <w:szCs w:val="24"/>
        </w:rPr>
      </w:pPr>
      <w:r w:rsidRPr="00E26070">
        <w:rPr>
          <w:rFonts w:ascii="Times New Roman" w:hAnsi="Times New Roman"/>
          <w:i/>
          <w:sz w:val="24"/>
          <w:szCs w:val="24"/>
        </w:rPr>
        <w:t xml:space="preserve">- </w:t>
      </w:r>
      <w:proofErr w:type="spellStart"/>
      <w:r w:rsidRPr="00E26070">
        <w:rPr>
          <w:rFonts w:ascii="Times New Roman" w:hAnsi="Times New Roman"/>
          <w:i/>
          <w:sz w:val="24"/>
          <w:szCs w:val="24"/>
        </w:rPr>
        <w:t>Pag</w:t>
      </w:r>
      <w:proofErr w:type="spellEnd"/>
      <w:r w:rsidRPr="00E26070">
        <w:rPr>
          <w:rFonts w:ascii="Times New Roman" w:hAnsi="Times New Roman"/>
          <w:i/>
          <w:sz w:val="24"/>
          <w:szCs w:val="24"/>
        </w:rPr>
        <w:t xml:space="preserve"> 2, line 58: “</w:t>
      </w:r>
      <w:proofErr w:type="spellStart"/>
      <w:r w:rsidRPr="00E26070">
        <w:rPr>
          <w:rFonts w:ascii="Times New Roman" w:hAnsi="Times New Roman"/>
          <w:i/>
          <w:sz w:val="24"/>
          <w:szCs w:val="24"/>
        </w:rPr>
        <w:t>Lecavalier</w:t>
      </w:r>
      <w:proofErr w:type="spellEnd"/>
      <w:r w:rsidRPr="00E26070">
        <w:rPr>
          <w:rFonts w:ascii="Times New Roman" w:hAnsi="Times New Roman"/>
          <w:i/>
          <w:sz w:val="24"/>
          <w:szCs w:val="24"/>
        </w:rPr>
        <w:t xml:space="preserve"> 2015” should be “</w:t>
      </w:r>
      <w:proofErr w:type="spellStart"/>
      <w:r w:rsidRPr="00E26070">
        <w:rPr>
          <w:rFonts w:ascii="Times New Roman" w:hAnsi="Times New Roman"/>
          <w:i/>
          <w:sz w:val="24"/>
          <w:szCs w:val="24"/>
        </w:rPr>
        <w:t>Lecavalier</w:t>
      </w:r>
      <w:proofErr w:type="spellEnd"/>
      <w:r w:rsidRPr="00E26070">
        <w:rPr>
          <w:rFonts w:ascii="Times New Roman" w:hAnsi="Times New Roman"/>
          <w:i/>
          <w:sz w:val="24"/>
          <w:szCs w:val="24"/>
        </w:rPr>
        <w:t xml:space="preserve"> 2014”</w:t>
      </w:r>
    </w:p>
    <w:p w14:paraId="6E1EBB23" w14:textId="77777777" w:rsidR="00F37D6D" w:rsidRPr="00E26070" w:rsidRDefault="00F37D6D" w:rsidP="0028176A">
      <w:pPr>
        <w:pStyle w:val="p1"/>
        <w:rPr>
          <w:rFonts w:ascii="Times New Roman" w:hAnsi="Times New Roman"/>
          <w:i/>
          <w:sz w:val="24"/>
          <w:szCs w:val="24"/>
        </w:rPr>
      </w:pPr>
    </w:p>
    <w:p w14:paraId="2BFE30D7" w14:textId="77777777" w:rsidR="00F37D6D" w:rsidRPr="00E26070" w:rsidRDefault="00F37D6D" w:rsidP="0028176A">
      <w:pPr>
        <w:pStyle w:val="p1"/>
        <w:rPr>
          <w:rFonts w:ascii="Times New Roman" w:hAnsi="Times New Roman"/>
          <w:i/>
          <w:sz w:val="24"/>
          <w:szCs w:val="24"/>
        </w:rPr>
      </w:pPr>
      <w:r w:rsidRPr="00E26070">
        <w:rPr>
          <w:rFonts w:ascii="Times New Roman" w:hAnsi="Times New Roman"/>
          <w:i/>
          <w:sz w:val="24"/>
          <w:szCs w:val="24"/>
        </w:rPr>
        <w:t xml:space="preserve">- </w:t>
      </w:r>
      <w:proofErr w:type="spellStart"/>
      <w:r w:rsidRPr="00E26070">
        <w:rPr>
          <w:rFonts w:ascii="Times New Roman" w:hAnsi="Times New Roman"/>
          <w:i/>
          <w:sz w:val="24"/>
          <w:szCs w:val="24"/>
        </w:rPr>
        <w:t>Pag</w:t>
      </w:r>
      <w:proofErr w:type="spellEnd"/>
      <w:r w:rsidRPr="00E26070">
        <w:rPr>
          <w:rFonts w:ascii="Times New Roman" w:hAnsi="Times New Roman"/>
          <w:i/>
          <w:sz w:val="24"/>
          <w:szCs w:val="24"/>
        </w:rPr>
        <w:t xml:space="preserve"> 3, line 80: The citation “Colleoni et al., 2014” can't be found in the References</w:t>
      </w:r>
    </w:p>
    <w:p w14:paraId="51A47D26" w14:textId="77777777" w:rsidR="00F37D6D" w:rsidRDefault="00F37D6D" w:rsidP="0028176A">
      <w:pPr>
        <w:pStyle w:val="p1"/>
        <w:rPr>
          <w:rFonts w:ascii="Times New Roman" w:hAnsi="Times New Roman"/>
          <w:i/>
          <w:sz w:val="24"/>
          <w:szCs w:val="24"/>
        </w:rPr>
      </w:pPr>
      <w:r w:rsidRPr="00E26070">
        <w:rPr>
          <w:rFonts w:ascii="Times New Roman" w:hAnsi="Times New Roman"/>
          <w:i/>
          <w:sz w:val="24"/>
          <w:szCs w:val="24"/>
        </w:rPr>
        <w:t xml:space="preserve">- </w:t>
      </w:r>
      <w:proofErr w:type="spellStart"/>
      <w:r w:rsidRPr="00E26070">
        <w:rPr>
          <w:rFonts w:ascii="Times New Roman" w:hAnsi="Times New Roman"/>
          <w:i/>
          <w:sz w:val="24"/>
          <w:szCs w:val="24"/>
        </w:rPr>
        <w:t>Pag</w:t>
      </w:r>
      <w:proofErr w:type="spellEnd"/>
      <w:r w:rsidRPr="00E26070">
        <w:rPr>
          <w:rFonts w:ascii="Times New Roman" w:hAnsi="Times New Roman"/>
          <w:i/>
          <w:sz w:val="24"/>
          <w:szCs w:val="24"/>
        </w:rPr>
        <w:t xml:space="preserve"> 3, line 106: The citation “Funder et al., 2011” can't be found in the References</w:t>
      </w:r>
    </w:p>
    <w:p w14:paraId="2E61FADD" w14:textId="77777777" w:rsidR="00F37D6D" w:rsidRPr="00E26070" w:rsidRDefault="00F37D6D" w:rsidP="0028176A">
      <w:pPr>
        <w:pStyle w:val="p1"/>
        <w:rPr>
          <w:rFonts w:ascii="Times New Roman" w:hAnsi="Times New Roman"/>
          <w:i/>
          <w:sz w:val="24"/>
          <w:szCs w:val="24"/>
        </w:rPr>
      </w:pPr>
    </w:p>
    <w:p w14:paraId="7FE1C4E0" w14:textId="77777777" w:rsidR="00F37D6D" w:rsidRDefault="00F37D6D" w:rsidP="0028176A">
      <w:pPr>
        <w:pStyle w:val="p1"/>
        <w:rPr>
          <w:rFonts w:ascii="Times New Roman" w:hAnsi="Times New Roman"/>
          <w:i/>
          <w:sz w:val="24"/>
          <w:szCs w:val="24"/>
        </w:rPr>
      </w:pPr>
      <w:r w:rsidRPr="00E26070">
        <w:rPr>
          <w:rFonts w:ascii="Times New Roman" w:hAnsi="Times New Roman"/>
          <w:i/>
          <w:sz w:val="24"/>
          <w:szCs w:val="24"/>
        </w:rPr>
        <w:t xml:space="preserve">- </w:t>
      </w:r>
      <w:proofErr w:type="spellStart"/>
      <w:r w:rsidRPr="00E26070">
        <w:rPr>
          <w:rFonts w:ascii="Times New Roman" w:hAnsi="Times New Roman"/>
          <w:i/>
          <w:sz w:val="24"/>
          <w:szCs w:val="24"/>
        </w:rPr>
        <w:t>Pag</w:t>
      </w:r>
      <w:proofErr w:type="spellEnd"/>
      <w:r w:rsidRPr="00E26070">
        <w:rPr>
          <w:rFonts w:ascii="Times New Roman" w:hAnsi="Times New Roman"/>
          <w:i/>
          <w:sz w:val="24"/>
          <w:szCs w:val="24"/>
        </w:rPr>
        <w:t xml:space="preserve"> 5, line 174: “Graversen et al, 2011” should be “Graversen et al., 2010”</w:t>
      </w:r>
    </w:p>
    <w:p w14:paraId="134AC85A" w14:textId="77777777" w:rsidR="00F37D6D" w:rsidRPr="00F636BA" w:rsidRDefault="00F37D6D" w:rsidP="0028176A">
      <w:pPr>
        <w:pStyle w:val="p1"/>
        <w:rPr>
          <w:rFonts w:ascii="Times New Roman" w:hAnsi="Times New Roman"/>
          <w:b/>
          <w:i/>
          <w:sz w:val="24"/>
          <w:szCs w:val="24"/>
        </w:rPr>
      </w:pPr>
      <w:r w:rsidRPr="00F636BA">
        <w:rPr>
          <w:rFonts w:ascii="Times New Roman" w:hAnsi="Times New Roman"/>
          <w:b/>
          <w:i/>
          <w:sz w:val="24"/>
          <w:szCs w:val="24"/>
        </w:rPr>
        <w:t xml:space="preserve">All references have been checked. </w:t>
      </w:r>
    </w:p>
    <w:p w14:paraId="36F4EBA7" w14:textId="77777777" w:rsidR="00F37D6D" w:rsidRPr="00E26070" w:rsidRDefault="00F37D6D" w:rsidP="0028176A">
      <w:pPr>
        <w:pStyle w:val="p1"/>
        <w:rPr>
          <w:rFonts w:ascii="Times New Roman" w:hAnsi="Times New Roman"/>
          <w:i/>
          <w:sz w:val="24"/>
          <w:szCs w:val="24"/>
        </w:rPr>
      </w:pPr>
    </w:p>
    <w:p w14:paraId="6D014007" w14:textId="77777777" w:rsidR="00F37D6D" w:rsidRDefault="00F37D6D" w:rsidP="0028176A">
      <w:pPr>
        <w:pStyle w:val="p1"/>
        <w:rPr>
          <w:rFonts w:ascii="Times New Roman" w:hAnsi="Times New Roman"/>
          <w:i/>
          <w:sz w:val="24"/>
          <w:szCs w:val="24"/>
        </w:rPr>
      </w:pPr>
      <w:r w:rsidRPr="00E26070">
        <w:rPr>
          <w:rFonts w:ascii="Times New Roman" w:hAnsi="Times New Roman"/>
          <w:i/>
          <w:sz w:val="24"/>
          <w:szCs w:val="24"/>
        </w:rPr>
        <w:t xml:space="preserve">- </w:t>
      </w:r>
      <w:proofErr w:type="spellStart"/>
      <w:r w:rsidRPr="00E26070">
        <w:rPr>
          <w:rFonts w:ascii="Times New Roman" w:hAnsi="Times New Roman"/>
          <w:i/>
          <w:sz w:val="24"/>
          <w:szCs w:val="24"/>
        </w:rPr>
        <w:t>Pag</w:t>
      </w:r>
      <w:proofErr w:type="spellEnd"/>
      <w:r w:rsidRPr="00E26070">
        <w:rPr>
          <w:rFonts w:ascii="Times New Roman" w:hAnsi="Times New Roman"/>
          <w:i/>
          <w:sz w:val="24"/>
          <w:szCs w:val="24"/>
        </w:rPr>
        <w:t xml:space="preserve"> 5, line 178: “ice sheet points” should be “ice shelf points”</w:t>
      </w:r>
      <w:r>
        <w:rPr>
          <w:rFonts w:ascii="Times New Roman" w:hAnsi="Times New Roman"/>
          <w:i/>
          <w:sz w:val="24"/>
          <w:szCs w:val="24"/>
        </w:rPr>
        <w:t xml:space="preserve"> </w:t>
      </w:r>
      <w:r w:rsidRPr="00C518BC">
        <w:rPr>
          <w:rFonts w:ascii="Times New Roman" w:hAnsi="Times New Roman"/>
          <w:b/>
          <w:i/>
          <w:sz w:val="24"/>
          <w:szCs w:val="24"/>
        </w:rPr>
        <w:t>corrected.</w:t>
      </w:r>
      <w:r>
        <w:rPr>
          <w:rFonts w:ascii="Times New Roman" w:hAnsi="Times New Roman"/>
          <w:i/>
          <w:sz w:val="24"/>
          <w:szCs w:val="24"/>
        </w:rPr>
        <w:t xml:space="preserve"> </w:t>
      </w:r>
    </w:p>
    <w:p w14:paraId="64024EFE" w14:textId="77777777" w:rsidR="00F37D6D" w:rsidRPr="00E26070" w:rsidRDefault="00F37D6D" w:rsidP="0028176A">
      <w:pPr>
        <w:pStyle w:val="p1"/>
        <w:rPr>
          <w:rFonts w:ascii="Times New Roman" w:hAnsi="Times New Roman"/>
          <w:i/>
          <w:sz w:val="24"/>
          <w:szCs w:val="24"/>
        </w:rPr>
      </w:pPr>
    </w:p>
    <w:p w14:paraId="479D4941" w14:textId="77777777" w:rsidR="00F37D6D" w:rsidRPr="00C518BC" w:rsidRDefault="00F37D6D" w:rsidP="0028176A">
      <w:pPr>
        <w:pStyle w:val="p1"/>
        <w:rPr>
          <w:rFonts w:ascii="Times New Roman" w:hAnsi="Times New Roman"/>
          <w:b/>
          <w:i/>
          <w:sz w:val="24"/>
          <w:szCs w:val="24"/>
        </w:rPr>
      </w:pPr>
      <w:r w:rsidRPr="00E26070">
        <w:rPr>
          <w:rFonts w:ascii="Times New Roman" w:hAnsi="Times New Roman"/>
          <w:i/>
          <w:sz w:val="24"/>
          <w:szCs w:val="24"/>
        </w:rPr>
        <w:t xml:space="preserve">- </w:t>
      </w:r>
      <w:proofErr w:type="spellStart"/>
      <w:r w:rsidRPr="00E26070">
        <w:rPr>
          <w:rFonts w:ascii="Times New Roman" w:hAnsi="Times New Roman"/>
          <w:i/>
          <w:sz w:val="24"/>
          <w:szCs w:val="24"/>
        </w:rPr>
        <w:t>Pag</w:t>
      </w:r>
      <w:proofErr w:type="spellEnd"/>
      <w:r w:rsidRPr="00E26070">
        <w:rPr>
          <w:rFonts w:ascii="Times New Roman" w:hAnsi="Times New Roman"/>
          <w:i/>
          <w:sz w:val="24"/>
          <w:szCs w:val="24"/>
        </w:rPr>
        <w:t xml:space="preserve"> 6, line 209: “including sub ice shelf” should be “including sub ice shelf melting”</w:t>
      </w:r>
      <w:r>
        <w:rPr>
          <w:rFonts w:ascii="Times New Roman" w:hAnsi="Times New Roman"/>
          <w:i/>
          <w:sz w:val="24"/>
          <w:szCs w:val="24"/>
        </w:rPr>
        <w:t xml:space="preserve"> </w:t>
      </w:r>
      <w:r w:rsidRPr="00C518BC">
        <w:rPr>
          <w:rFonts w:ascii="Times New Roman" w:hAnsi="Times New Roman"/>
          <w:b/>
          <w:i/>
          <w:sz w:val="24"/>
          <w:szCs w:val="24"/>
        </w:rPr>
        <w:t>corrected</w:t>
      </w:r>
    </w:p>
    <w:p w14:paraId="78101A6D" w14:textId="77777777" w:rsidR="00F37D6D" w:rsidRPr="00E26070" w:rsidRDefault="00F37D6D" w:rsidP="0028176A">
      <w:pPr>
        <w:pStyle w:val="p1"/>
        <w:rPr>
          <w:rFonts w:ascii="Times New Roman" w:hAnsi="Times New Roman"/>
          <w:i/>
          <w:sz w:val="24"/>
          <w:szCs w:val="24"/>
        </w:rPr>
      </w:pPr>
    </w:p>
    <w:p w14:paraId="1CD2C34F" w14:textId="77777777" w:rsidR="00F37D6D" w:rsidRPr="002911C6" w:rsidRDefault="00F37D6D" w:rsidP="0028176A">
      <w:pPr>
        <w:pStyle w:val="p1"/>
        <w:rPr>
          <w:rFonts w:ascii="Times New Roman" w:hAnsi="Times New Roman"/>
          <w:b/>
          <w:i/>
          <w:sz w:val="24"/>
          <w:szCs w:val="24"/>
        </w:rPr>
      </w:pPr>
      <w:r w:rsidRPr="00E26070">
        <w:rPr>
          <w:rFonts w:ascii="Times New Roman" w:hAnsi="Times New Roman"/>
          <w:i/>
          <w:sz w:val="24"/>
          <w:szCs w:val="24"/>
        </w:rPr>
        <w:t xml:space="preserve">- </w:t>
      </w:r>
      <w:proofErr w:type="spellStart"/>
      <w:r w:rsidRPr="00E26070">
        <w:rPr>
          <w:rFonts w:ascii="Times New Roman" w:hAnsi="Times New Roman"/>
          <w:i/>
          <w:sz w:val="24"/>
          <w:szCs w:val="24"/>
        </w:rPr>
        <w:t>Pag</w:t>
      </w:r>
      <w:proofErr w:type="spellEnd"/>
      <w:r w:rsidRPr="00E26070">
        <w:rPr>
          <w:rFonts w:ascii="Times New Roman" w:hAnsi="Times New Roman"/>
          <w:i/>
          <w:sz w:val="24"/>
          <w:szCs w:val="24"/>
        </w:rPr>
        <w:t xml:space="preserve"> 7 line 250: “as represent” should be “as represented</w:t>
      </w:r>
      <w:r w:rsidRPr="002911C6">
        <w:rPr>
          <w:rFonts w:ascii="Times New Roman" w:hAnsi="Times New Roman"/>
          <w:b/>
          <w:i/>
          <w:sz w:val="24"/>
          <w:szCs w:val="24"/>
        </w:rPr>
        <w:t xml:space="preserve">” corrected </w:t>
      </w:r>
    </w:p>
    <w:p w14:paraId="5C9B5CFA" w14:textId="77777777" w:rsidR="00F37D6D" w:rsidRPr="00E26070" w:rsidRDefault="00F37D6D" w:rsidP="0028176A">
      <w:pPr>
        <w:pStyle w:val="p1"/>
        <w:rPr>
          <w:rFonts w:ascii="Times New Roman" w:hAnsi="Times New Roman"/>
          <w:i/>
          <w:sz w:val="24"/>
          <w:szCs w:val="24"/>
        </w:rPr>
      </w:pPr>
    </w:p>
    <w:p w14:paraId="4F4AD443" w14:textId="77777777" w:rsidR="00F37D6D" w:rsidRPr="00E26070" w:rsidRDefault="00F37D6D" w:rsidP="0028176A">
      <w:pPr>
        <w:pStyle w:val="p1"/>
        <w:rPr>
          <w:rFonts w:ascii="Times New Roman" w:hAnsi="Times New Roman"/>
          <w:i/>
          <w:sz w:val="24"/>
          <w:szCs w:val="24"/>
        </w:rPr>
      </w:pPr>
      <w:r w:rsidRPr="00E26070">
        <w:rPr>
          <w:rFonts w:ascii="Times New Roman" w:hAnsi="Times New Roman"/>
          <w:i/>
          <w:sz w:val="24"/>
          <w:szCs w:val="24"/>
        </w:rPr>
        <w:t xml:space="preserve">- </w:t>
      </w:r>
      <w:proofErr w:type="spellStart"/>
      <w:r w:rsidRPr="00E26070">
        <w:rPr>
          <w:rFonts w:ascii="Times New Roman" w:hAnsi="Times New Roman"/>
          <w:i/>
          <w:sz w:val="24"/>
          <w:szCs w:val="24"/>
        </w:rPr>
        <w:t>Pag</w:t>
      </w:r>
      <w:proofErr w:type="spellEnd"/>
      <w:r w:rsidRPr="00E26070">
        <w:rPr>
          <w:rFonts w:ascii="Times New Roman" w:hAnsi="Times New Roman"/>
          <w:i/>
          <w:sz w:val="24"/>
          <w:szCs w:val="24"/>
        </w:rPr>
        <w:t xml:space="preserve"> 9, line 320: “in thicker” should be “is thicker”</w:t>
      </w:r>
      <w:r>
        <w:rPr>
          <w:rFonts w:ascii="Times New Roman" w:hAnsi="Times New Roman"/>
          <w:i/>
          <w:sz w:val="24"/>
          <w:szCs w:val="24"/>
        </w:rPr>
        <w:t xml:space="preserve"> </w:t>
      </w:r>
      <w:r w:rsidRPr="002911C6">
        <w:rPr>
          <w:rFonts w:ascii="Times New Roman" w:hAnsi="Times New Roman"/>
          <w:b/>
          <w:i/>
          <w:sz w:val="24"/>
          <w:szCs w:val="24"/>
        </w:rPr>
        <w:t xml:space="preserve">corrected </w:t>
      </w:r>
    </w:p>
    <w:p w14:paraId="04BDE855" w14:textId="77777777" w:rsidR="00F37D6D" w:rsidRPr="002911C6" w:rsidRDefault="00F37D6D" w:rsidP="0028176A">
      <w:pPr>
        <w:pStyle w:val="p1"/>
        <w:rPr>
          <w:rFonts w:ascii="Times New Roman" w:hAnsi="Times New Roman"/>
          <w:b/>
          <w:i/>
          <w:sz w:val="24"/>
          <w:szCs w:val="24"/>
        </w:rPr>
      </w:pPr>
      <w:r w:rsidRPr="00E26070">
        <w:rPr>
          <w:rFonts w:ascii="Times New Roman" w:hAnsi="Times New Roman"/>
          <w:i/>
          <w:sz w:val="24"/>
          <w:szCs w:val="24"/>
        </w:rPr>
        <w:t xml:space="preserve">- </w:t>
      </w:r>
      <w:proofErr w:type="spellStart"/>
      <w:r w:rsidRPr="00E26070">
        <w:rPr>
          <w:rFonts w:ascii="Times New Roman" w:hAnsi="Times New Roman"/>
          <w:i/>
          <w:sz w:val="24"/>
          <w:szCs w:val="24"/>
        </w:rPr>
        <w:t>Pag</w:t>
      </w:r>
      <w:proofErr w:type="spellEnd"/>
      <w:r w:rsidRPr="00E26070">
        <w:rPr>
          <w:rFonts w:ascii="Times New Roman" w:hAnsi="Times New Roman"/>
          <w:i/>
          <w:sz w:val="24"/>
          <w:szCs w:val="24"/>
        </w:rPr>
        <w:t xml:space="preserve"> 9, line 334: “a lower </w:t>
      </w:r>
      <w:proofErr w:type="gramStart"/>
      <w:r w:rsidRPr="00E26070">
        <w:rPr>
          <w:rFonts w:ascii="Times New Roman" w:hAnsi="Times New Roman"/>
          <w:i/>
          <w:sz w:val="24"/>
          <w:szCs w:val="24"/>
        </w:rPr>
        <w:t>A</w:t>
      </w:r>
      <w:r w:rsidRPr="00E26070">
        <w:rPr>
          <w:rStyle w:val="s1"/>
          <w:rFonts w:ascii="Times New Roman" w:hAnsi="Times New Roman"/>
          <w:i/>
          <w:sz w:val="24"/>
          <w:szCs w:val="24"/>
        </w:rPr>
        <w:t>s</w:t>
      </w:r>
      <w:proofErr w:type="gramEnd"/>
      <w:r w:rsidRPr="00E26070">
        <w:rPr>
          <w:rFonts w:ascii="Times New Roman" w:hAnsi="Times New Roman"/>
          <w:i/>
          <w:sz w:val="24"/>
          <w:szCs w:val="24"/>
        </w:rPr>
        <w:t>” should be “an increasing A</w:t>
      </w:r>
      <w:r w:rsidRPr="00E26070">
        <w:rPr>
          <w:rStyle w:val="s1"/>
          <w:rFonts w:ascii="Times New Roman" w:hAnsi="Times New Roman"/>
          <w:i/>
          <w:sz w:val="24"/>
          <w:szCs w:val="24"/>
        </w:rPr>
        <w:t>s</w:t>
      </w:r>
      <w:r w:rsidRPr="00E26070">
        <w:rPr>
          <w:rFonts w:ascii="Times New Roman" w:hAnsi="Times New Roman"/>
          <w:i/>
          <w:sz w:val="24"/>
          <w:szCs w:val="24"/>
        </w:rPr>
        <w:t>”, right?</w:t>
      </w:r>
      <w:r>
        <w:rPr>
          <w:rFonts w:ascii="Times New Roman" w:hAnsi="Times New Roman"/>
          <w:i/>
          <w:sz w:val="24"/>
          <w:szCs w:val="24"/>
        </w:rPr>
        <w:t xml:space="preserve"> </w:t>
      </w:r>
      <w:r w:rsidRPr="002911C6">
        <w:rPr>
          <w:rFonts w:ascii="Times New Roman" w:hAnsi="Times New Roman"/>
          <w:b/>
          <w:i/>
          <w:sz w:val="24"/>
          <w:szCs w:val="24"/>
        </w:rPr>
        <w:t xml:space="preserve">changed to a higher As. </w:t>
      </w:r>
    </w:p>
    <w:p w14:paraId="0486BE21" w14:textId="77777777" w:rsidR="00F37D6D" w:rsidRPr="00E26070" w:rsidRDefault="00F37D6D" w:rsidP="0028176A">
      <w:pPr>
        <w:pStyle w:val="p1"/>
        <w:rPr>
          <w:rFonts w:ascii="Times New Roman" w:hAnsi="Times New Roman"/>
          <w:i/>
          <w:sz w:val="24"/>
          <w:szCs w:val="24"/>
        </w:rPr>
      </w:pPr>
    </w:p>
    <w:p w14:paraId="4038A2C6" w14:textId="77777777" w:rsidR="00F37D6D" w:rsidRPr="002911C6" w:rsidRDefault="00F37D6D" w:rsidP="0028176A">
      <w:pPr>
        <w:pStyle w:val="p1"/>
        <w:rPr>
          <w:rFonts w:ascii="Times New Roman" w:hAnsi="Times New Roman"/>
          <w:b/>
          <w:i/>
          <w:sz w:val="24"/>
          <w:szCs w:val="24"/>
        </w:rPr>
      </w:pPr>
      <w:r w:rsidRPr="00E26070">
        <w:rPr>
          <w:rFonts w:ascii="Times New Roman" w:hAnsi="Times New Roman"/>
          <w:i/>
          <w:sz w:val="24"/>
          <w:szCs w:val="24"/>
        </w:rPr>
        <w:t xml:space="preserve">- </w:t>
      </w:r>
      <w:proofErr w:type="spellStart"/>
      <w:r w:rsidRPr="00E26070">
        <w:rPr>
          <w:rFonts w:ascii="Times New Roman" w:hAnsi="Times New Roman"/>
          <w:i/>
          <w:sz w:val="24"/>
          <w:szCs w:val="24"/>
        </w:rPr>
        <w:t>Pag</w:t>
      </w:r>
      <w:proofErr w:type="spellEnd"/>
      <w:r w:rsidRPr="00E26070">
        <w:rPr>
          <w:rFonts w:ascii="Times New Roman" w:hAnsi="Times New Roman"/>
          <w:i/>
          <w:sz w:val="24"/>
          <w:szCs w:val="24"/>
        </w:rPr>
        <w:t xml:space="preserve"> 10, line 363: “the choice sliding coefficient” should be “the chosen sliding coefficient</w:t>
      </w:r>
      <w:r w:rsidRPr="002911C6">
        <w:rPr>
          <w:rFonts w:ascii="Times New Roman" w:hAnsi="Times New Roman"/>
          <w:b/>
          <w:i/>
          <w:sz w:val="24"/>
          <w:szCs w:val="24"/>
        </w:rPr>
        <w:t>”</w:t>
      </w:r>
      <w:r>
        <w:rPr>
          <w:rFonts w:ascii="Times New Roman" w:hAnsi="Times New Roman"/>
          <w:b/>
          <w:i/>
          <w:sz w:val="24"/>
          <w:szCs w:val="24"/>
        </w:rPr>
        <w:t xml:space="preserve"> </w:t>
      </w:r>
      <w:r w:rsidRPr="002911C6">
        <w:rPr>
          <w:rFonts w:ascii="Times New Roman" w:hAnsi="Times New Roman"/>
          <w:b/>
          <w:i/>
          <w:sz w:val="24"/>
          <w:szCs w:val="24"/>
        </w:rPr>
        <w:t xml:space="preserve">paragraph removed. </w:t>
      </w:r>
    </w:p>
    <w:p w14:paraId="57C954E7" w14:textId="77777777" w:rsidR="00F37D6D" w:rsidRPr="00E26070" w:rsidRDefault="00F37D6D" w:rsidP="0028176A">
      <w:pPr>
        <w:pStyle w:val="p1"/>
        <w:rPr>
          <w:rFonts w:ascii="Times New Roman" w:hAnsi="Times New Roman"/>
          <w:i/>
          <w:sz w:val="24"/>
          <w:szCs w:val="24"/>
        </w:rPr>
      </w:pPr>
    </w:p>
    <w:p w14:paraId="61CB0CFD" w14:textId="77777777" w:rsidR="00F37D6D" w:rsidRDefault="00F37D6D" w:rsidP="0028176A">
      <w:pPr>
        <w:pStyle w:val="p1"/>
        <w:rPr>
          <w:rFonts w:ascii="Times New Roman" w:hAnsi="Times New Roman"/>
          <w:i/>
          <w:sz w:val="24"/>
          <w:szCs w:val="24"/>
        </w:rPr>
      </w:pPr>
      <w:r w:rsidRPr="00E26070">
        <w:rPr>
          <w:rFonts w:ascii="Times New Roman" w:hAnsi="Times New Roman"/>
          <w:i/>
          <w:sz w:val="24"/>
          <w:szCs w:val="24"/>
        </w:rPr>
        <w:t xml:space="preserve">- </w:t>
      </w:r>
      <w:proofErr w:type="spellStart"/>
      <w:r w:rsidRPr="00E26070">
        <w:rPr>
          <w:rFonts w:ascii="Times New Roman" w:hAnsi="Times New Roman"/>
          <w:i/>
          <w:sz w:val="24"/>
          <w:szCs w:val="24"/>
        </w:rPr>
        <w:t>Pag</w:t>
      </w:r>
      <w:proofErr w:type="spellEnd"/>
      <w:r w:rsidRPr="00E26070">
        <w:rPr>
          <w:rFonts w:ascii="Times New Roman" w:hAnsi="Times New Roman"/>
          <w:i/>
          <w:sz w:val="24"/>
          <w:szCs w:val="24"/>
        </w:rPr>
        <w:t xml:space="preserve"> 12, line 420: “</w:t>
      </w:r>
      <w:proofErr w:type="spellStart"/>
      <w:r w:rsidRPr="00E26070">
        <w:rPr>
          <w:rFonts w:ascii="Times New Roman" w:hAnsi="Times New Roman"/>
          <w:i/>
          <w:sz w:val="24"/>
          <w:szCs w:val="24"/>
        </w:rPr>
        <w:t>Lecavalier</w:t>
      </w:r>
      <w:proofErr w:type="spellEnd"/>
      <w:r w:rsidRPr="00E26070">
        <w:rPr>
          <w:rFonts w:ascii="Times New Roman" w:hAnsi="Times New Roman"/>
          <w:i/>
          <w:sz w:val="24"/>
          <w:szCs w:val="24"/>
        </w:rPr>
        <w:t xml:space="preserve"> 2004” should be “</w:t>
      </w:r>
      <w:proofErr w:type="spellStart"/>
      <w:r w:rsidRPr="00E26070">
        <w:rPr>
          <w:rFonts w:ascii="Times New Roman" w:hAnsi="Times New Roman"/>
          <w:i/>
          <w:sz w:val="24"/>
          <w:szCs w:val="24"/>
        </w:rPr>
        <w:t>Lecavalier</w:t>
      </w:r>
      <w:proofErr w:type="spellEnd"/>
      <w:r w:rsidRPr="00E26070">
        <w:rPr>
          <w:rFonts w:ascii="Times New Roman" w:hAnsi="Times New Roman"/>
          <w:i/>
          <w:sz w:val="24"/>
          <w:szCs w:val="24"/>
        </w:rPr>
        <w:t xml:space="preserve"> 2014”</w:t>
      </w:r>
    </w:p>
    <w:p w14:paraId="45BE3567" w14:textId="77777777" w:rsidR="00F37D6D" w:rsidRPr="00E26070" w:rsidRDefault="00F37D6D" w:rsidP="0028176A">
      <w:pPr>
        <w:pStyle w:val="p1"/>
        <w:rPr>
          <w:rFonts w:ascii="Times New Roman" w:hAnsi="Times New Roman"/>
          <w:i/>
          <w:sz w:val="24"/>
          <w:szCs w:val="24"/>
        </w:rPr>
      </w:pPr>
    </w:p>
    <w:p w14:paraId="2D13950C" w14:textId="77777777" w:rsidR="00F37D6D" w:rsidRDefault="00F37D6D" w:rsidP="0028176A">
      <w:pPr>
        <w:pStyle w:val="p1"/>
        <w:rPr>
          <w:rFonts w:ascii="Times New Roman" w:hAnsi="Times New Roman"/>
          <w:i/>
          <w:sz w:val="24"/>
          <w:szCs w:val="24"/>
        </w:rPr>
      </w:pPr>
      <w:r w:rsidRPr="00E26070">
        <w:rPr>
          <w:rFonts w:ascii="Times New Roman" w:hAnsi="Times New Roman"/>
          <w:i/>
          <w:sz w:val="24"/>
          <w:szCs w:val="24"/>
        </w:rPr>
        <w:t xml:space="preserve">- </w:t>
      </w:r>
      <w:proofErr w:type="spellStart"/>
      <w:r w:rsidRPr="00E26070">
        <w:rPr>
          <w:rFonts w:ascii="Times New Roman" w:hAnsi="Times New Roman"/>
          <w:i/>
          <w:sz w:val="24"/>
          <w:szCs w:val="24"/>
        </w:rPr>
        <w:t>Pag</w:t>
      </w:r>
      <w:proofErr w:type="spellEnd"/>
      <w:r w:rsidRPr="00E26070">
        <w:rPr>
          <w:rFonts w:ascii="Times New Roman" w:hAnsi="Times New Roman"/>
          <w:i/>
          <w:sz w:val="24"/>
          <w:szCs w:val="24"/>
        </w:rPr>
        <w:t xml:space="preserve"> 27, Table 1: “Dyke et al., 2004” should be “Dyke et al., 2014”</w:t>
      </w:r>
    </w:p>
    <w:p w14:paraId="6349C506" w14:textId="77777777" w:rsidR="00F37D6D" w:rsidRPr="00E26070" w:rsidRDefault="00F37D6D" w:rsidP="0028176A">
      <w:pPr>
        <w:pStyle w:val="p1"/>
        <w:rPr>
          <w:rFonts w:ascii="Times New Roman" w:hAnsi="Times New Roman"/>
          <w:i/>
          <w:sz w:val="24"/>
          <w:szCs w:val="24"/>
        </w:rPr>
      </w:pPr>
    </w:p>
    <w:p w14:paraId="201864F4" w14:textId="77777777" w:rsidR="00F37D6D" w:rsidRPr="00E26070" w:rsidRDefault="00F37D6D" w:rsidP="0028176A">
      <w:pPr>
        <w:pStyle w:val="p1"/>
        <w:rPr>
          <w:rFonts w:ascii="Times New Roman" w:hAnsi="Times New Roman"/>
          <w:i/>
          <w:sz w:val="24"/>
          <w:szCs w:val="24"/>
        </w:rPr>
      </w:pPr>
      <w:r w:rsidRPr="00E26070">
        <w:rPr>
          <w:rFonts w:ascii="Times New Roman" w:hAnsi="Times New Roman"/>
          <w:i/>
          <w:sz w:val="24"/>
          <w:szCs w:val="24"/>
        </w:rPr>
        <w:t xml:space="preserve">- Suppl. Info, </w:t>
      </w:r>
      <w:proofErr w:type="spellStart"/>
      <w:r w:rsidRPr="00E26070">
        <w:rPr>
          <w:rFonts w:ascii="Times New Roman" w:hAnsi="Times New Roman"/>
          <w:i/>
          <w:sz w:val="24"/>
          <w:szCs w:val="24"/>
        </w:rPr>
        <w:t>pag</w:t>
      </w:r>
      <w:proofErr w:type="spellEnd"/>
      <w:r w:rsidRPr="00E26070">
        <w:rPr>
          <w:rFonts w:ascii="Times New Roman" w:hAnsi="Times New Roman"/>
          <w:i/>
          <w:sz w:val="24"/>
          <w:szCs w:val="24"/>
        </w:rPr>
        <w:t xml:space="preserve"> 1, line 19: “mm/yr” should be “m/yr”</w:t>
      </w:r>
    </w:p>
    <w:p w14:paraId="78527317" w14:textId="77777777" w:rsidR="00E80AC2" w:rsidRPr="00E80AC2" w:rsidRDefault="00E80AC2">
      <w:pPr>
        <w:rPr>
          <w:b/>
          <w:color w:val="FF0000"/>
          <w:sz w:val="24"/>
        </w:rPr>
      </w:pPr>
    </w:p>
    <w:sectPr w:rsidR="00E80AC2" w:rsidRPr="00E80AC2" w:rsidSect="0016366C">
      <w:footerReference w:type="even" r:id="rId6"/>
      <w:footerReference w:type="default" r:id="rId7"/>
      <w:pgSz w:w="11900" w:h="16840"/>
      <w:pgMar w:top="1440" w:right="1440" w:bottom="1440" w:left="1440" w:header="708" w:footer="708" w:gutter="0"/>
      <w:lnNumType w:countBy="1" w:restart="continuous"/>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0D249C" w16cid:durableId="1E133AA1"/>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79DB71" w14:textId="77777777" w:rsidR="00DC6E1B" w:rsidRDefault="00DC6E1B" w:rsidP="000C2386">
      <w:pPr>
        <w:spacing w:line="240" w:lineRule="auto"/>
      </w:pPr>
      <w:r>
        <w:separator/>
      </w:r>
    </w:p>
  </w:endnote>
  <w:endnote w:type="continuationSeparator" w:id="0">
    <w:p w14:paraId="35B55665" w14:textId="77777777" w:rsidR="00DC6E1B" w:rsidRDefault="00DC6E1B" w:rsidP="000C23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Book Antiqua">
    <w:panose1 w:val="02040602050305030304"/>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mbria Math">
    <w:panose1 w:val="02040503050406030204"/>
    <w:charset w:val="00"/>
    <w:family w:val="auto"/>
    <w:pitch w:val="variable"/>
    <w:sig w:usb0="E00002FF" w:usb1="420024FF" w:usb2="00000000" w:usb3="00000000" w:csb0="0000019F" w:csb1="00000000"/>
  </w:font>
  <w:font w:name="Symbol">
    <w:panose1 w:val="050501020107060205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DAE96B" w14:textId="77777777" w:rsidR="000C2386" w:rsidRDefault="000C2386" w:rsidP="00AC5BCF">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6C8FF2" w14:textId="77777777" w:rsidR="000C2386" w:rsidRDefault="000C238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0554B" w14:textId="77777777" w:rsidR="000C2386" w:rsidRDefault="000C2386" w:rsidP="00AC5BCF">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4142A">
      <w:rPr>
        <w:rStyle w:val="PageNumber"/>
        <w:noProof/>
      </w:rPr>
      <w:t>5</w:t>
    </w:r>
    <w:r>
      <w:rPr>
        <w:rStyle w:val="PageNumber"/>
      </w:rPr>
      <w:fldChar w:fldCharType="end"/>
    </w:r>
  </w:p>
  <w:p w14:paraId="7CCB1FCF" w14:textId="77777777" w:rsidR="000C2386" w:rsidRDefault="000C238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06E6E2" w14:textId="77777777" w:rsidR="00DC6E1B" w:rsidRDefault="00DC6E1B" w:rsidP="000C2386">
      <w:pPr>
        <w:spacing w:line="240" w:lineRule="auto"/>
      </w:pPr>
      <w:r>
        <w:separator/>
      </w:r>
    </w:p>
  </w:footnote>
  <w:footnote w:type="continuationSeparator" w:id="0">
    <w:p w14:paraId="29C7DAFA" w14:textId="77777777" w:rsidR="00DC6E1B" w:rsidRDefault="00DC6E1B" w:rsidP="000C238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trackRevisions/>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8AE"/>
    <w:rsid w:val="00007981"/>
    <w:rsid w:val="00012FEF"/>
    <w:rsid w:val="00020FA3"/>
    <w:rsid w:val="00037CCB"/>
    <w:rsid w:val="000538CE"/>
    <w:rsid w:val="000641E5"/>
    <w:rsid w:val="00064633"/>
    <w:rsid w:val="00074F5B"/>
    <w:rsid w:val="000830DC"/>
    <w:rsid w:val="00096900"/>
    <w:rsid w:val="000A1205"/>
    <w:rsid w:val="000A3C6F"/>
    <w:rsid w:val="000A3D5F"/>
    <w:rsid w:val="000A740C"/>
    <w:rsid w:val="000B3DDF"/>
    <w:rsid w:val="000B4E1A"/>
    <w:rsid w:val="000B7B0D"/>
    <w:rsid w:val="000C2386"/>
    <w:rsid w:val="000C4AD3"/>
    <w:rsid w:val="000D1B4B"/>
    <w:rsid w:val="000D389C"/>
    <w:rsid w:val="000D56E3"/>
    <w:rsid w:val="000E4FCB"/>
    <w:rsid w:val="001103C2"/>
    <w:rsid w:val="00125932"/>
    <w:rsid w:val="00127C6A"/>
    <w:rsid w:val="001312A4"/>
    <w:rsid w:val="00131F38"/>
    <w:rsid w:val="00154358"/>
    <w:rsid w:val="001551FE"/>
    <w:rsid w:val="0016366C"/>
    <w:rsid w:val="00175940"/>
    <w:rsid w:val="00197231"/>
    <w:rsid w:val="001A5802"/>
    <w:rsid w:val="001A6B68"/>
    <w:rsid w:val="001C0A52"/>
    <w:rsid w:val="001C4416"/>
    <w:rsid w:val="001D4B2F"/>
    <w:rsid w:val="001E770D"/>
    <w:rsid w:val="001F3DBB"/>
    <w:rsid w:val="002124E6"/>
    <w:rsid w:val="00214427"/>
    <w:rsid w:val="0021735D"/>
    <w:rsid w:val="0024225D"/>
    <w:rsid w:val="0025605E"/>
    <w:rsid w:val="002624B6"/>
    <w:rsid w:val="00272802"/>
    <w:rsid w:val="0028176A"/>
    <w:rsid w:val="00290031"/>
    <w:rsid w:val="002932F5"/>
    <w:rsid w:val="002935C9"/>
    <w:rsid w:val="002B01B2"/>
    <w:rsid w:val="002B3A5E"/>
    <w:rsid w:val="002E5D7C"/>
    <w:rsid w:val="00301407"/>
    <w:rsid w:val="00326419"/>
    <w:rsid w:val="00347DF2"/>
    <w:rsid w:val="00355DDC"/>
    <w:rsid w:val="00357046"/>
    <w:rsid w:val="003577CA"/>
    <w:rsid w:val="00357A2A"/>
    <w:rsid w:val="00361470"/>
    <w:rsid w:val="003A14E1"/>
    <w:rsid w:val="003A29D5"/>
    <w:rsid w:val="003B565A"/>
    <w:rsid w:val="003C0B68"/>
    <w:rsid w:val="003C3FA8"/>
    <w:rsid w:val="003C75BC"/>
    <w:rsid w:val="003D6D8E"/>
    <w:rsid w:val="003F45B2"/>
    <w:rsid w:val="00412391"/>
    <w:rsid w:val="004149C8"/>
    <w:rsid w:val="00414C8D"/>
    <w:rsid w:val="00415FC2"/>
    <w:rsid w:val="00420D01"/>
    <w:rsid w:val="004631BB"/>
    <w:rsid w:val="004726E7"/>
    <w:rsid w:val="00483E63"/>
    <w:rsid w:val="004A72CA"/>
    <w:rsid w:val="004B54A9"/>
    <w:rsid w:val="004B78EA"/>
    <w:rsid w:val="004C266E"/>
    <w:rsid w:val="004C5623"/>
    <w:rsid w:val="004F54E4"/>
    <w:rsid w:val="005066E7"/>
    <w:rsid w:val="00514872"/>
    <w:rsid w:val="00526072"/>
    <w:rsid w:val="00541E7E"/>
    <w:rsid w:val="005510E7"/>
    <w:rsid w:val="00560296"/>
    <w:rsid w:val="00562653"/>
    <w:rsid w:val="00562B02"/>
    <w:rsid w:val="00566763"/>
    <w:rsid w:val="00577C02"/>
    <w:rsid w:val="005916F5"/>
    <w:rsid w:val="00597441"/>
    <w:rsid w:val="005B1A89"/>
    <w:rsid w:val="005B714F"/>
    <w:rsid w:val="005B7537"/>
    <w:rsid w:val="005E2247"/>
    <w:rsid w:val="006013D2"/>
    <w:rsid w:val="006124CB"/>
    <w:rsid w:val="00613560"/>
    <w:rsid w:val="0061688F"/>
    <w:rsid w:val="00620091"/>
    <w:rsid w:val="00625723"/>
    <w:rsid w:val="00625892"/>
    <w:rsid w:val="00630754"/>
    <w:rsid w:val="0064142A"/>
    <w:rsid w:val="00651F62"/>
    <w:rsid w:val="006741B0"/>
    <w:rsid w:val="00682626"/>
    <w:rsid w:val="00683871"/>
    <w:rsid w:val="006A542E"/>
    <w:rsid w:val="006B6447"/>
    <w:rsid w:val="006B6903"/>
    <w:rsid w:val="006B70AB"/>
    <w:rsid w:val="006C0A35"/>
    <w:rsid w:val="006D2AA2"/>
    <w:rsid w:val="006D6AF1"/>
    <w:rsid w:val="007064A4"/>
    <w:rsid w:val="00712E5B"/>
    <w:rsid w:val="007136EC"/>
    <w:rsid w:val="007147BC"/>
    <w:rsid w:val="0072229C"/>
    <w:rsid w:val="00724474"/>
    <w:rsid w:val="00724888"/>
    <w:rsid w:val="007260DA"/>
    <w:rsid w:val="0072780E"/>
    <w:rsid w:val="007771FB"/>
    <w:rsid w:val="0078409E"/>
    <w:rsid w:val="007860FA"/>
    <w:rsid w:val="007A3FA0"/>
    <w:rsid w:val="007B04EC"/>
    <w:rsid w:val="007C2B7F"/>
    <w:rsid w:val="00803FEB"/>
    <w:rsid w:val="00807335"/>
    <w:rsid w:val="00831ACB"/>
    <w:rsid w:val="00833DCD"/>
    <w:rsid w:val="0083584C"/>
    <w:rsid w:val="0085622B"/>
    <w:rsid w:val="008648AE"/>
    <w:rsid w:val="0087078F"/>
    <w:rsid w:val="00874967"/>
    <w:rsid w:val="00880002"/>
    <w:rsid w:val="008837AE"/>
    <w:rsid w:val="008955CD"/>
    <w:rsid w:val="00896BA4"/>
    <w:rsid w:val="008C7F51"/>
    <w:rsid w:val="00904540"/>
    <w:rsid w:val="00912B6C"/>
    <w:rsid w:val="0091586A"/>
    <w:rsid w:val="0091652E"/>
    <w:rsid w:val="0091781E"/>
    <w:rsid w:val="0092143D"/>
    <w:rsid w:val="009218B5"/>
    <w:rsid w:val="0093014E"/>
    <w:rsid w:val="00930489"/>
    <w:rsid w:val="00942C34"/>
    <w:rsid w:val="009723A3"/>
    <w:rsid w:val="00983F4F"/>
    <w:rsid w:val="009871A1"/>
    <w:rsid w:val="00996E3A"/>
    <w:rsid w:val="009A6922"/>
    <w:rsid w:val="009B3407"/>
    <w:rsid w:val="009F0F5D"/>
    <w:rsid w:val="009F168E"/>
    <w:rsid w:val="009F2E4E"/>
    <w:rsid w:val="009F463E"/>
    <w:rsid w:val="00A01A30"/>
    <w:rsid w:val="00A036FD"/>
    <w:rsid w:val="00A077D9"/>
    <w:rsid w:val="00A12C3B"/>
    <w:rsid w:val="00A14CD6"/>
    <w:rsid w:val="00A2291A"/>
    <w:rsid w:val="00A36B42"/>
    <w:rsid w:val="00A54974"/>
    <w:rsid w:val="00A549B0"/>
    <w:rsid w:val="00A669B5"/>
    <w:rsid w:val="00A671E7"/>
    <w:rsid w:val="00A7274A"/>
    <w:rsid w:val="00A7523A"/>
    <w:rsid w:val="00A844D7"/>
    <w:rsid w:val="00A85D6A"/>
    <w:rsid w:val="00A86D1F"/>
    <w:rsid w:val="00A9589C"/>
    <w:rsid w:val="00A97CAA"/>
    <w:rsid w:val="00AD06DB"/>
    <w:rsid w:val="00AE3EF4"/>
    <w:rsid w:val="00B104DE"/>
    <w:rsid w:val="00B20ADE"/>
    <w:rsid w:val="00B256DC"/>
    <w:rsid w:val="00B30109"/>
    <w:rsid w:val="00B46DE0"/>
    <w:rsid w:val="00B566A1"/>
    <w:rsid w:val="00B7700A"/>
    <w:rsid w:val="00B801CE"/>
    <w:rsid w:val="00B81601"/>
    <w:rsid w:val="00B968F1"/>
    <w:rsid w:val="00B97E65"/>
    <w:rsid w:val="00BA0A14"/>
    <w:rsid w:val="00BD7484"/>
    <w:rsid w:val="00BE2C4E"/>
    <w:rsid w:val="00BF1070"/>
    <w:rsid w:val="00C035BA"/>
    <w:rsid w:val="00C056FA"/>
    <w:rsid w:val="00C22B32"/>
    <w:rsid w:val="00C3795E"/>
    <w:rsid w:val="00C54FCB"/>
    <w:rsid w:val="00C56998"/>
    <w:rsid w:val="00C6338F"/>
    <w:rsid w:val="00C95F68"/>
    <w:rsid w:val="00CA0B4E"/>
    <w:rsid w:val="00CB5945"/>
    <w:rsid w:val="00CB6BCE"/>
    <w:rsid w:val="00CC34A2"/>
    <w:rsid w:val="00CD1B25"/>
    <w:rsid w:val="00CD7F91"/>
    <w:rsid w:val="00CE45A7"/>
    <w:rsid w:val="00CF3D54"/>
    <w:rsid w:val="00CF60DC"/>
    <w:rsid w:val="00CF747D"/>
    <w:rsid w:val="00D034B0"/>
    <w:rsid w:val="00D11ACB"/>
    <w:rsid w:val="00D11EF0"/>
    <w:rsid w:val="00D15FA7"/>
    <w:rsid w:val="00D50002"/>
    <w:rsid w:val="00D57716"/>
    <w:rsid w:val="00D65B2E"/>
    <w:rsid w:val="00D73E46"/>
    <w:rsid w:val="00D76D66"/>
    <w:rsid w:val="00D80077"/>
    <w:rsid w:val="00D94622"/>
    <w:rsid w:val="00DA1AAB"/>
    <w:rsid w:val="00DB4818"/>
    <w:rsid w:val="00DC5A85"/>
    <w:rsid w:val="00DC6E1B"/>
    <w:rsid w:val="00DD721A"/>
    <w:rsid w:val="00DE4D2A"/>
    <w:rsid w:val="00DE7203"/>
    <w:rsid w:val="00DF1251"/>
    <w:rsid w:val="00DF3AFE"/>
    <w:rsid w:val="00DF47AD"/>
    <w:rsid w:val="00E15D93"/>
    <w:rsid w:val="00E208C8"/>
    <w:rsid w:val="00E2101D"/>
    <w:rsid w:val="00E211D9"/>
    <w:rsid w:val="00E23FCD"/>
    <w:rsid w:val="00E31129"/>
    <w:rsid w:val="00E31F9E"/>
    <w:rsid w:val="00E42114"/>
    <w:rsid w:val="00E80AC2"/>
    <w:rsid w:val="00E80BB0"/>
    <w:rsid w:val="00E91C4E"/>
    <w:rsid w:val="00EA1456"/>
    <w:rsid w:val="00EA48ED"/>
    <w:rsid w:val="00EA6637"/>
    <w:rsid w:val="00EB444E"/>
    <w:rsid w:val="00EC0724"/>
    <w:rsid w:val="00F06661"/>
    <w:rsid w:val="00F24C74"/>
    <w:rsid w:val="00F24E5C"/>
    <w:rsid w:val="00F37CDD"/>
    <w:rsid w:val="00F37D6D"/>
    <w:rsid w:val="00F4590D"/>
    <w:rsid w:val="00F47D80"/>
    <w:rsid w:val="00F53E5C"/>
    <w:rsid w:val="00F56ACC"/>
    <w:rsid w:val="00F60AB7"/>
    <w:rsid w:val="00F75573"/>
    <w:rsid w:val="00F91FA6"/>
    <w:rsid w:val="00F95DD1"/>
    <w:rsid w:val="00FA08D9"/>
    <w:rsid w:val="00FA0C00"/>
    <w:rsid w:val="00FA0EF6"/>
    <w:rsid w:val="00FB4F49"/>
    <w:rsid w:val="00FB75F1"/>
    <w:rsid w:val="00FC0144"/>
    <w:rsid w:val="00FC59B5"/>
    <w:rsid w:val="00FD2B71"/>
    <w:rsid w:val="00FD7121"/>
    <w:rsid w:val="00FE3ED1"/>
    <w:rsid w:val="00FE48E0"/>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C75D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3584C"/>
    <w:pPr>
      <w:spacing w:line="360" w:lineRule="auto"/>
      <w:jc w:val="both"/>
    </w:pPr>
    <w:rPr>
      <w:rFonts w:ascii="Times New Roman" w:hAnsi="Times New Roman" w:cs="Times New Roman"/>
      <w:sz w:val="20"/>
      <w:lang w:eastAsia="de-DE"/>
    </w:rPr>
  </w:style>
  <w:style w:type="paragraph" w:styleId="Heading1">
    <w:name w:val="heading 1"/>
    <w:basedOn w:val="Normal"/>
    <w:next w:val="Normal"/>
    <w:link w:val="Heading1Char"/>
    <w:qFormat/>
    <w:rsid w:val="00BF1070"/>
    <w:pPr>
      <w:keepNext/>
      <w:spacing w:before="480" w:after="240"/>
      <w:outlineLvl w:val="0"/>
    </w:pPr>
    <w:rPr>
      <w:rFonts w:cs="Arial"/>
      <w:b/>
      <w:bCs/>
      <w:color w:val="000000"/>
      <w:kern w:val="32"/>
      <w:szCs w:val="32"/>
    </w:rPr>
  </w:style>
  <w:style w:type="paragraph" w:styleId="Heading2">
    <w:name w:val="heading 2"/>
    <w:basedOn w:val="Normal"/>
    <w:next w:val="Normal"/>
    <w:link w:val="Heading2Char"/>
    <w:qFormat/>
    <w:rsid w:val="00BF1070"/>
    <w:pPr>
      <w:keepNext/>
      <w:spacing w:before="240" w:after="240"/>
      <w:outlineLvl w:val="1"/>
    </w:pPr>
    <w:rPr>
      <w:rFonts w:cs="Arial"/>
      <w:b/>
      <w:bCs/>
      <w:iCs/>
      <w:szCs w:val="28"/>
    </w:rPr>
  </w:style>
  <w:style w:type="paragraph" w:styleId="Heading3">
    <w:name w:val="heading 3"/>
    <w:basedOn w:val="Normal"/>
    <w:next w:val="Normal"/>
    <w:link w:val="Heading3Char"/>
    <w:qFormat/>
    <w:rsid w:val="00BF1070"/>
    <w:pPr>
      <w:keepNext/>
      <w:spacing w:before="240" w:after="240"/>
      <w:outlineLvl w:val="2"/>
    </w:pPr>
    <w:rPr>
      <w:rFonts w:cs="Arial"/>
      <w:b/>
      <w:bCs/>
      <w:szCs w:val="26"/>
    </w:rPr>
  </w:style>
  <w:style w:type="paragraph" w:styleId="Heading4">
    <w:name w:val="heading 4"/>
    <w:basedOn w:val="Normal"/>
    <w:next w:val="Normal"/>
    <w:link w:val="Heading4Char"/>
    <w:rsid w:val="00BF1070"/>
    <w:pPr>
      <w:keepNext/>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F1070"/>
    <w:rPr>
      <w:rFonts w:ascii="Times New Roman" w:eastAsia="Times New Roman" w:hAnsi="Times New Roman" w:cs="Arial"/>
      <w:b/>
      <w:bCs/>
      <w:color w:val="000000"/>
      <w:kern w:val="32"/>
      <w:sz w:val="20"/>
      <w:szCs w:val="32"/>
      <w:lang w:eastAsia="de-DE"/>
    </w:rPr>
  </w:style>
  <w:style w:type="paragraph" w:styleId="Caption">
    <w:name w:val="caption"/>
    <w:basedOn w:val="Normal"/>
    <w:next w:val="Normal"/>
    <w:uiPriority w:val="35"/>
    <w:unhideWhenUsed/>
    <w:qFormat/>
    <w:rsid w:val="00F06661"/>
    <w:pPr>
      <w:spacing w:after="200"/>
    </w:pPr>
    <w:rPr>
      <w:b/>
      <w:bCs/>
      <w:sz w:val="18"/>
      <w:szCs w:val="18"/>
    </w:rPr>
  </w:style>
  <w:style w:type="character" w:customStyle="1" w:styleId="Heading2Char">
    <w:name w:val="Heading 2 Char"/>
    <w:link w:val="Heading2"/>
    <w:rsid w:val="00BF1070"/>
    <w:rPr>
      <w:rFonts w:ascii="Times New Roman" w:eastAsia="Times New Roman" w:hAnsi="Times New Roman" w:cs="Arial"/>
      <w:b/>
      <w:bCs/>
      <w:iCs/>
      <w:sz w:val="20"/>
      <w:szCs w:val="28"/>
      <w:lang w:eastAsia="de-DE"/>
    </w:rPr>
  </w:style>
  <w:style w:type="paragraph" w:customStyle="1" w:styleId="Affiliation">
    <w:name w:val="Affiliation"/>
    <w:basedOn w:val="Normal"/>
    <w:link w:val="AffiliationChar"/>
    <w:qFormat/>
    <w:rsid w:val="00BF1070"/>
    <w:pPr>
      <w:spacing w:before="120"/>
      <w:contextualSpacing/>
    </w:pPr>
  </w:style>
  <w:style w:type="character" w:customStyle="1" w:styleId="AffiliationChar">
    <w:name w:val="Affiliation Char"/>
    <w:basedOn w:val="DefaultParagraphFont"/>
    <w:link w:val="Affiliation"/>
    <w:rsid w:val="00BF1070"/>
    <w:rPr>
      <w:rFonts w:ascii="Times New Roman" w:eastAsia="Times New Roman" w:hAnsi="Times New Roman" w:cs="Times New Roman"/>
      <w:sz w:val="20"/>
      <w:lang w:eastAsia="de-DE"/>
    </w:rPr>
  </w:style>
  <w:style w:type="paragraph" w:customStyle="1" w:styleId="Authors">
    <w:name w:val="Authors"/>
    <w:basedOn w:val="Normal"/>
    <w:link w:val="AuthorsChar"/>
    <w:qFormat/>
    <w:rsid w:val="00BF1070"/>
    <w:pPr>
      <w:spacing w:before="180"/>
      <w:contextualSpacing/>
    </w:pPr>
  </w:style>
  <w:style w:type="character" w:customStyle="1" w:styleId="AuthorsChar">
    <w:name w:val="Authors Char"/>
    <w:basedOn w:val="DefaultParagraphFont"/>
    <w:link w:val="Authors"/>
    <w:rsid w:val="00BF1070"/>
    <w:rPr>
      <w:rFonts w:ascii="Times New Roman" w:eastAsia="Times New Roman" w:hAnsi="Times New Roman" w:cs="Times New Roman"/>
      <w:lang w:eastAsia="de-DE"/>
    </w:rPr>
  </w:style>
  <w:style w:type="paragraph" w:customStyle="1" w:styleId="CopernicusWordtemplate">
    <w:name w:val="Copernicus_Word_template"/>
    <w:basedOn w:val="Normal"/>
    <w:link w:val="CopernicusWordtemplateChar"/>
    <w:rsid w:val="00BF1070"/>
  </w:style>
  <w:style w:type="character" w:customStyle="1" w:styleId="CopernicusWordtemplateChar">
    <w:name w:val="Copernicus_Word_template Char"/>
    <w:basedOn w:val="DefaultParagraphFont"/>
    <w:link w:val="CopernicusWordtemplate"/>
    <w:rsid w:val="00BF1070"/>
    <w:rPr>
      <w:rFonts w:ascii="Times New Roman" w:eastAsia="Times New Roman" w:hAnsi="Times New Roman" w:cs="Times New Roman"/>
      <w:sz w:val="20"/>
      <w:lang w:eastAsia="de-DE"/>
    </w:rPr>
  </w:style>
  <w:style w:type="table" w:customStyle="1" w:styleId="Copernicus">
    <w:name w:val="Copernicus"/>
    <w:basedOn w:val="TableNormal"/>
    <w:rsid w:val="00BF1070"/>
    <w:rPr>
      <w:rFonts w:ascii="Verdana" w:hAnsi="Verdana" w:cs="Times New Roman"/>
      <w:sz w:val="19"/>
      <w:szCs w:val="20"/>
      <w:lang w:eastAsia="en-GB"/>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customStyle="1" w:styleId="Correspondence">
    <w:name w:val="Correspondence"/>
    <w:basedOn w:val="Normal"/>
    <w:link w:val="CorrespondenceChar"/>
    <w:qFormat/>
    <w:rsid w:val="00BF1070"/>
    <w:pPr>
      <w:spacing w:before="120" w:after="360"/>
    </w:pPr>
  </w:style>
  <w:style w:type="character" w:customStyle="1" w:styleId="CorrespondenceChar">
    <w:name w:val="Correspondence Char"/>
    <w:basedOn w:val="DefaultParagraphFont"/>
    <w:link w:val="Correspondence"/>
    <w:rsid w:val="00BF1070"/>
    <w:rPr>
      <w:rFonts w:ascii="Times New Roman" w:eastAsia="Times New Roman" w:hAnsi="Times New Roman" w:cs="Times New Roman"/>
      <w:sz w:val="20"/>
      <w:lang w:eastAsia="de-DE"/>
    </w:rPr>
  </w:style>
  <w:style w:type="paragraph" w:styleId="Header">
    <w:name w:val="header"/>
    <w:basedOn w:val="Normal"/>
    <w:link w:val="HeaderChar"/>
    <w:rsid w:val="00BF1070"/>
    <w:pPr>
      <w:tabs>
        <w:tab w:val="center" w:pos="4536"/>
        <w:tab w:val="right" w:pos="9072"/>
      </w:tabs>
    </w:pPr>
  </w:style>
  <w:style w:type="character" w:customStyle="1" w:styleId="HeaderChar">
    <w:name w:val="Header Char"/>
    <w:link w:val="Header"/>
    <w:rsid w:val="00BF1070"/>
    <w:rPr>
      <w:rFonts w:ascii="Times New Roman" w:eastAsia="Times New Roman" w:hAnsi="Times New Roman" w:cs="Times New Roman"/>
      <w:sz w:val="20"/>
      <w:lang w:eastAsia="de-DE"/>
    </w:rPr>
  </w:style>
  <w:style w:type="character" w:customStyle="1" w:styleId="Heading3Char">
    <w:name w:val="Heading 3 Char"/>
    <w:link w:val="Heading3"/>
    <w:rsid w:val="00BF1070"/>
    <w:rPr>
      <w:rFonts w:ascii="Times New Roman" w:eastAsia="Times New Roman" w:hAnsi="Times New Roman" w:cs="Arial"/>
      <w:b/>
      <w:bCs/>
      <w:sz w:val="20"/>
      <w:szCs w:val="26"/>
      <w:lang w:eastAsia="de-DE"/>
    </w:rPr>
  </w:style>
  <w:style w:type="character" w:customStyle="1" w:styleId="Heading4Char">
    <w:name w:val="Heading 4 Char"/>
    <w:link w:val="Heading4"/>
    <w:rsid w:val="00BF1070"/>
    <w:rPr>
      <w:rFonts w:ascii="Times New Roman" w:eastAsia="Times New Roman" w:hAnsi="Times New Roman" w:cs="Times New Roman"/>
      <w:b/>
      <w:bCs/>
      <w:sz w:val="20"/>
      <w:szCs w:val="28"/>
      <w:lang w:eastAsia="de-DE"/>
    </w:rPr>
  </w:style>
  <w:style w:type="character" w:styleId="Hyperlink">
    <w:name w:val="Hyperlink"/>
    <w:rsid w:val="00BF1070"/>
    <w:rPr>
      <w:color w:val="0000FF"/>
      <w:u w:val="single"/>
    </w:rPr>
  </w:style>
  <w:style w:type="paragraph" w:customStyle="1" w:styleId="Kontakt">
    <w:name w:val="Kontakt"/>
    <w:basedOn w:val="Normal"/>
    <w:rsid w:val="00BF1070"/>
    <w:pPr>
      <w:spacing w:line="160" w:lineRule="exact"/>
    </w:pPr>
    <w:rPr>
      <w:color w:val="808080"/>
      <w:sz w:val="13"/>
    </w:rPr>
  </w:style>
  <w:style w:type="character" w:styleId="LineNumber">
    <w:name w:val="line number"/>
    <w:basedOn w:val="DefaultParagraphFont"/>
    <w:uiPriority w:val="99"/>
    <w:semiHidden/>
    <w:unhideWhenUsed/>
    <w:rsid w:val="00BF1070"/>
  </w:style>
  <w:style w:type="paragraph" w:styleId="ListParagraph">
    <w:name w:val="List Paragraph"/>
    <w:basedOn w:val="Normal"/>
    <w:uiPriority w:val="34"/>
    <w:rsid w:val="00BF1070"/>
    <w:pPr>
      <w:ind w:left="720"/>
      <w:contextualSpacing/>
    </w:pPr>
  </w:style>
  <w:style w:type="paragraph" w:customStyle="1" w:styleId="MStitle">
    <w:name w:val="MS title"/>
    <w:basedOn w:val="Normal"/>
    <w:link w:val="MStitleChar"/>
    <w:qFormat/>
    <w:rsid w:val="00BF1070"/>
    <w:pPr>
      <w:spacing w:before="360" w:line="440" w:lineRule="exact"/>
      <w:contextualSpacing/>
    </w:pPr>
    <w:rPr>
      <w:b/>
      <w:sz w:val="34"/>
    </w:rPr>
  </w:style>
  <w:style w:type="character" w:customStyle="1" w:styleId="MStitleChar">
    <w:name w:val="MS title Char"/>
    <w:basedOn w:val="DefaultParagraphFont"/>
    <w:link w:val="MStitle"/>
    <w:rsid w:val="00BF1070"/>
    <w:rPr>
      <w:rFonts w:ascii="Times New Roman" w:eastAsia="Times New Roman" w:hAnsi="Times New Roman" w:cs="Times New Roman"/>
      <w:b/>
      <w:sz w:val="34"/>
      <w:lang w:eastAsia="de-DE"/>
    </w:rPr>
  </w:style>
  <w:style w:type="paragraph" w:customStyle="1" w:styleId="Name">
    <w:name w:val="Name"/>
    <w:basedOn w:val="Normal"/>
    <w:rsid w:val="00BF1070"/>
    <w:pPr>
      <w:spacing w:before="160" w:after="80"/>
    </w:pPr>
    <w:rPr>
      <w:rFonts w:ascii="Book Antiqua" w:hAnsi="Book Antiqua"/>
      <w:color w:val="808080"/>
      <w:sz w:val="22"/>
    </w:rPr>
  </w:style>
  <w:style w:type="character" w:styleId="PlaceholderText">
    <w:name w:val="Placeholder Text"/>
    <w:basedOn w:val="DefaultParagraphFont"/>
    <w:uiPriority w:val="99"/>
    <w:semiHidden/>
    <w:rsid w:val="00BF1070"/>
    <w:rPr>
      <w:color w:val="808080"/>
    </w:rPr>
  </w:style>
  <w:style w:type="paragraph" w:customStyle="1" w:styleId="p1">
    <w:name w:val="p1"/>
    <w:basedOn w:val="Normal"/>
    <w:rsid w:val="0083584C"/>
    <w:pPr>
      <w:spacing w:line="240" w:lineRule="auto"/>
      <w:jc w:val="left"/>
    </w:pPr>
    <w:rPr>
      <w:rFonts w:ascii="Helvetica" w:hAnsi="Helvetica"/>
      <w:sz w:val="18"/>
      <w:szCs w:val="18"/>
      <w:lang w:eastAsia="en-GB"/>
    </w:rPr>
  </w:style>
  <w:style w:type="character" w:customStyle="1" w:styleId="s1">
    <w:name w:val="s1"/>
    <w:basedOn w:val="DefaultParagraphFont"/>
    <w:rsid w:val="009F168E"/>
    <w:rPr>
      <w:rFonts w:ascii="Helvetica" w:hAnsi="Helvetica" w:hint="default"/>
      <w:sz w:val="11"/>
      <w:szCs w:val="11"/>
    </w:rPr>
  </w:style>
  <w:style w:type="character" w:styleId="CommentReference">
    <w:name w:val="annotation reference"/>
    <w:basedOn w:val="DefaultParagraphFont"/>
    <w:uiPriority w:val="99"/>
    <w:semiHidden/>
    <w:unhideWhenUsed/>
    <w:rsid w:val="00E80AC2"/>
    <w:rPr>
      <w:sz w:val="18"/>
      <w:szCs w:val="18"/>
    </w:rPr>
  </w:style>
  <w:style w:type="paragraph" w:styleId="CommentText">
    <w:name w:val="annotation text"/>
    <w:basedOn w:val="Normal"/>
    <w:link w:val="CommentTextChar"/>
    <w:uiPriority w:val="99"/>
    <w:unhideWhenUsed/>
    <w:rsid w:val="00E80AC2"/>
    <w:pPr>
      <w:spacing w:line="240" w:lineRule="auto"/>
    </w:pPr>
    <w:rPr>
      <w:sz w:val="24"/>
    </w:rPr>
  </w:style>
  <w:style w:type="character" w:customStyle="1" w:styleId="CommentTextChar">
    <w:name w:val="Comment Text Char"/>
    <w:basedOn w:val="DefaultParagraphFont"/>
    <w:link w:val="CommentText"/>
    <w:uiPriority w:val="99"/>
    <w:rsid w:val="00E80AC2"/>
    <w:rPr>
      <w:rFonts w:ascii="Times New Roman" w:hAnsi="Times New Roman" w:cs="Times New Roman"/>
      <w:lang w:eastAsia="de-DE"/>
    </w:rPr>
  </w:style>
  <w:style w:type="paragraph" w:styleId="BalloonText">
    <w:name w:val="Balloon Text"/>
    <w:basedOn w:val="Normal"/>
    <w:link w:val="BalloonTextChar"/>
    <w:uiPriority w:val="99"/>
    <w:semiHidden/>
    <w:unhideWhenUsed/>
    <w:rsid w:val="00E80AC2"/>
    <w:pPr>
      <w:spacing w:line="240" w:lineRule="auto"/>
    </w:pPr>
    <w:rPr>
      <w:sz w:val="18"/>
      <w:szCs w:val="18"/>
    </w:rPr>
  </w:style>
  <w:style w:type="character" w:customStyle="1" w:styleId="BalloonTextChar">
    <w:name w:val="Balloon Text Char"/>
    <w:basedOn w:val="DefaultParagraphFont"/>
    <w:link w:val="BalloonText"/>
    <w:uiPriority w:val="99"/>
    <w:semiHidden/>
    <w:rsid w:val="00E80AC2"/>
    <w:rPr>
      <w:rFonts w:ascii="Times New Roman" w:hAnsi="Times New Roman" w:cs="Times New Roman"/>
      <w:sz w:val="18"/>
      <w:szCs w:val="18"/>
      <w:lang w:eastAsia="de-DE"/>
    </w:rPr>
  </w:style>
  <w:style w:type="paragraph" w:styleId="Footer">
    <w:name w:val="footer"/>
    <w:basedOn w:val="Normal"/>
    <w:link w:val="FooterChar"/>
    <w:uiPriority w:val="99"/>
    <w:unhideWhenUsed/>
    <w:rsid w:val="000C2386"/>
    <w:pPr>
      <w:tabs>
        <w:tab w:val="center" w:pos="4513"/>
        <w:tab w:val="right" w:pos="9026"/>
      </w:tabs>
      <w:spacing w:line="240" w:lineRule="auto"/>
    </w:pPr>
  </w:style>
  <w:style w:type="character" w:customStyle="1" w:styleId="FooterChar">
    <w:name w:val="Footer Char"/>
    <w:basedOn w:val="DefaultParagraphFont"/>
    <w:link w:val="Footer"/>
    <w:uiPriority w:val="99"/>
    <w:rsid w:val="000C2386"/>
    <w:rPr>
      <w:rFonts w:ascii="Times New Roman" w:hAnsi="Times New Roman" w:cs="Times New Roman"/>
      <w:sz w:val="20"/>
      <w:lang w:eastAsia="de-DE"/>
    </w:rPr>
  </w:style>
  <w:style w:type="character" w:styleId="PageNumber">
    <w:name w:val="page number"/>
    <w:basedOn w:val="DefaultParagraphFont"/>
    <w:uiPriority w:val="99"/>
    <w:semiHidden/>
    <w:unhideWhenUsed/>
    <w:rsid w:val="000C23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0" Type="http://schemas.microsoft.com/office/2016/09/relationships/commentsIds" Target="commentsId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3406</Words>
  <Characters>19420</Characters>
  <Application>Microsoft Macintosh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Bradley</dc:creator>
  <cp:keywords/>
  <dc:description/>
  <cp:lastModifiedBy>Sarah Bradley</cp:lastModifiedBy>
  <cp:revision>2</cp:revision>
  <dcterms:created xsi:type="dcterms:W3CDTF">2018-01-28T14:08:00Z</dcterms:created>
  <dcterms:modified xsi:type="dcterms:W3CDTF">2018-01-28T14:08:00Z</dcterms:modified>
</cp:coreProperties>
</file>